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EE7031" w14:textId="77777777" w:rsidR="00D36ED0" w:rsidRDefault="00D36ED0" w:rsidP="00D36ED0">
      <w:pPr>
        <w:pStyle w:val="Title"/>
        <w:jc w:val="center"/>
        <w:rPr>
          <w:sz w:val="56"/>
          <w:lang w:eastAsia="en-GB"/>
        </w:rPr>
      </w:pPr>
    </w:p>
    <w:p w14:paraId="1352F1AD" w14:textId="77777777" w:rsidR="00D36ED0" w:rsidRDefault="00D36ED0" w:rsidP="00D36ED0">
      <w:pPr>
        <w:pStyle w:val="Title"/>
        <w:jc w:val="center"/>
        <w:rPr>
          <w:sz w:val="96"/>
          <w:lang w:eastAsia="en-GB"/>
        </w:rPr>
      </w:pPr>
      <w:r w:rsidRPr="00C27439">
        <w:rPr>
          <w:sz w:val="96"/>
          <w:lang w:eastAsia="en-GB"/>
        </w:rPr>
        <w:t>seamanship</w:t>
      </w:r>
    </w:p>
    <w:p w14:paraId="700E4692" w14:textId="7CF68D68" w:rsidR="00D36ED0" w:rsidRPr="00D3763E" w:rsidRDefault="00D36ED0" w:rsidP="00D36ED0">
      <w:pPr>
        <w:pStyle w:val="Title"/>
        <w:jc w:val="center"/>
        <w:rPr>
          <w:sz w:val="96"/>
          <w:lang w:eastAsia="en-GB"/>
        </w:rPr>
      </w:pPr>
      <w:r>
        <w:rPr>
          <w:sz w:val="96"/>
          <w:lang w:eastAsia="en-GB"/>
        </w:rPr>
        <w:t>SM14</w:t>
      </w:r>
    </w:p>
    <w:p w14:paraId="6EB64F3D" w14:textId="77777777" w:rsidR="00D36ED0" w:rsidRDefault="00D36ED0" w:rsidP="00D36ED0">
      <w:pPr>
        <w:pStyle w:val="Title"/>
        <w:jc w:val="center"/>
        <w:rPr>
          <w:sz w:val="56"/>
          <w:lang w:eastAsia="en-GB"/>
        </w:rPr>
      </w:pPr>
    </w:p>
    <w:p w14:paraId="630ACF45" w14:textId="77777777" w:rsidR="00D36ED0" w:rsidRPr="00C96B9E" w:rsidRDefault="00D36ED0" w:rsidP="00D36ED0">
      <w:pPr>
        <w:pStyle w:val="Title"/>
        <w:jc w:val="center"/>
        <w:rPr>
          <w:sz w:val="56"/>
          <w:lang w:eastAsia="en-GB"/>
        </w:rPr>
      </w:pPr>
      <w:r w:rsidRPr="00C96B9E">
        <w:rPr>
          <w:sz w:val="56"/>
          <w:lang w:eastAsia="en-GB"/>
        </w:rPr>
        <w:t>General Ropework</w:t>
      </w:r>
    </w:p>
    <w:p w14:paraId="30BE6A80" w14:textId="5423689B" w:rsidR="00D36ED0" w:rsidRPr="00D3763E" w:rsidRDefault="00D36ED0" w:rsidP="00D36ED0">
      <w:pPr>
        <w:pStyle w:val="Title"/>
        <w:jc w:val="center"/>
        <w:rPr>
          <w:sz w:val="56"/>
          <w:lang w:eastAsia="en-GB"/>
        </w:rPr>
      </w:pPr>
      <w:r>
        <w:rPr>
          <w:sz w:val="56"/>
          <w:lang w:eastAsia="en-GB"/>
        </w:rPr>
        <w:t>Monkey’s fist</w:t>
      </w:r>
    </w:p>
    <w:p w14:paraId="26476973" w14:textId="77777777" w:rsidR="00D36ED0" w:rsidRDefault="00D36ED0" w:rsidP="00D36ED0">
      <w:pPr>
        <w:rPr>
          <w:color w:val="00B0F0"/>
          <w:lang w:eastAsia="en-GB"/>
        </w:rPr>
      </w:pPr>
    </w:p>
    <w:p w14:paraId="71FC1120" w14:textId="17C61CB1" w:rsidR="00D36ED0" w:rsidRPr="00BF7CDD" w:rsidRDefault="00D36ED0" w:rsidP="00D36ED0">
      <w:pPr>
        <w:rPr>
          <w:color w:val="00B0F0"/>
          <w:lang w:eastAsia="en-GB"/>
        </w:rPr>
      </w:pPr>
      <w:r w:rsidRPr="00BF7CDD">
        <w:rPr>
          <w:color w:val="00B0F0"/>
          <w:lang w:eastAsia="en-GB"/>
        </w:rPr>
        <w:t>Reference Material</w:t>
      </w:r>
    </w:p>
    <w:tbl>
      <w:tblPr>
        <w:tblStyle w:val="TableGrid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2122"/>
        <w:gridCol w:w="7506"/>
      </w:tblGrid>
      <w:tr w:rsidR="00D36ED0" w:rsidRPr="00BF7CDD" w14:paraId="2F8823CA" w14:textId="77777777" w:rsidTr="00F71AD7">
        <w:tc>
          <w:tcPr>
            <w:tcW w:w="2122" w:type="dxa"/>
          </w:tcPr>
          <w:p w14:paraId="6E29F1B5" w14:textId="73BBF4B0" w:rsidR="00D36ED0" w:rsidRPr="00BF7CDD" w:rsidRDefault="00D36ED0" w:rsidP="00F71AD7">
            <w:pPr>
              <w:rPr>
                <w:color w:val="00B0F0"/>
                <w:lang w:eastAsia="en-GB"/>
              </w:rPr>
            </w:pPr>
            <w:r>
              <w:rPr>
                <w:color w:val="00B0F0"/>
                <w:lang w:eastAsia="en-GB"/>
              </w:rPr>
              <w:t>Rope</w:t>
            </w:r>
          </w:p>
        </w:tc>
        <w:tc>
          <w:tcPr>
            <w:tcW w:w="7506" w:type="dxa"/>
          </w:tcPr>
          <w:p w14:paraId="5A2A9AF9" w14:textId="4A1BF45C" w:rsidR="00D36ED0" w:rsidRPr="00BF7CDD" w:rsidRDefault="00D36ED0" w:rsidP="00F71AD7">
            <w:pPr>
              <w:rPr>
                <w:color w:val="00B0F0"/>
                <w:lang w:eastAsia="en-GB"/>
              </w:rPr>
            </w:pPr>
            <w:r>
              <w:rPr>
                <w:color w:val="00B0F0"/>
                <w:lang w:eastAsia="en-GB"/>
              </w:rPr>
              <w:t>Suitable rope per person (length at least 10 – 12 wraps around hand)</w:t>
            </w:r>
          </w:p>
        </w:tc>
      </w:tr>
      <w:tr w:rsidR="00D36ED0" w:rsidRPr="00BF7CDD" w14:paraId="46647D5C" w14:textId="77777777" w:rsidTr="00F71AD7">
        <w:tc>
          <w:tcPr>
            <w:tcW w:w="2122" w:type="dxa"/>
          </w:tcPr>
          <w:p w14:paraId="14D1D45A" w14:textId="3798CC64" w:rsidR="00D36ED0" w:rsidRPr="00BF7CDD" w:rsidRDefault="00D36ED0" w:rsidP="00F71AD7">
            <w:pPr>
              <w:rPr>
                <w:color w:val="00B0F0"/>
                <w:lang w:eastAsia="en-GB"/>
              </w:rPr>
            </w:pPr>
            <w:r>
              <w:rPr>
                <w:color w:val="00B0F0"/>
                <w:lang w:eastAsia="en-GB"/>
              </w:rPr>
              <w:t>Loom (as required)</w:t>
            </w:r>
          </w:p>
        </w:tc>
        <w:tc>
          <w:tcPr>
            <w:tcW w:w="7506" w:type="dxa"/>
          </w:tcPr>
          <w:p w14:paraId="50CC3D9C" w14:textId="23EAFDA7" w:rsidR="00D36ED0" w:rsidRPr="00BF7CDD" w:rsidRDefault="00F914D3" w:rsidP="00F71AD7">
            <w:pPr>
              <w:rPr>
                <w:color w:val="00B0F0"/>
                <w:lang w:eastAsia="en-GB"/>
              </w:rPr>
            </w:pPr>
            <w:r>
              <w:rPr>
                <w:color w:val="00B0F0"/>
                <w:lang w:eastAsia="en-GB"/>
              </w:rPr>
              <w:t>Loom (see page 6)</w:t>
            </w:r>
          </w:p>
        </w:tc>
      </w:tr>
      <w:tr w:rsidR="00F914D3" w:rsidRPr="00BF7CDD" w14:paraId="2B794FEE" w14:textId="77777777" w:rsidTr="00F71AD7">
        <w:tc>
          <w:tcPr>
            <w:tcW w:w="2122" w:type="dxa"/>
          </w:tcPr>
          <w:p w14:paraId="7F9DAED9" w14:textId="68737005" w:rsidR="00F914D3" w:rsidRDefault="00F914D3" w:rsidP="00F71AD7">
            <w:pPr>
              <w:rPr>
                <w:color w:val="00B0F0"/>
                <w:lang w:eastAsia="en-GB"/>
              </w:rPr>
            </w:pPr>
            <w:r>
              <w:rPr>
                <w:color w:val="00B0F0"/>
                <w:lang w:eastAsia="en-GB"/>
              </w:rPr>
              <w:t>Video (optional)</w:t>
            </w:r>
          </w:p>
        </w:tc>
        <w:tc>
          <w:tcPr>
            <w:tcW w:w="7506" w:type="dxa"/>
          </w:tcPr>
          <w:p w14:paraId="5F49C0E1" w14:textId="14D430F2" w:rsidR="00F914D3" w:rsidRDefault="00F914D3" w:rsidP="00F71AD7">
            <w:pPr>
              <w:rPr>
                <w:color w:val="00B0F0"/>
                <w:lang w:eastAsia="en-GB"/>
              </w:rPr>
            </w:pPr>
            <w:r>
              <w:rPr>
                <w:color w:val="00B0F0"/>
                <w:lang w:eastAsia="en-GB"/>
              </w:rPr>
              <w:t>Video, laptop, projector and screen</w:t>
            </w:r>
          </w:p>
        </w:tc>
      </w:tr>
    </w:tbl>
    <w:p w14:paraId="182A1DA6" w14:textId="77777777" w:rsidR="00D36ED0" w:rsidRPr="005119F0" w:rsidRDefault="00D36ED0" w:rsidP="00D36ED0">
      <w:pPr>
        <w:rPr>
          <w:sz w:val="8"/>
          <w:lang w:eastAsia="en-GB"/>
        </w:rPr>
      </w:pPr>
    </w:p>
    <w:tbl>
      <w:tblPr>
        <w:tblStyle w:val="TableGrid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44"/>
        <w:gridCol w:w="1368"/>
        <w:gridCol w:w="7416"/>
      </w:tblGrid>
      <w:tr w:rsidR="00D36ED0" w:rsidRPr="00581943" w14:paraId="3EB29B1D" w14:textId="77777777" w:rsidTr="00F71AD7">
        <w:tc>
          <w:tcPr>
            <w:tcW w:w="9628" w:type="dxa"/>
            <w:gridSpan w:val="3"/>
          </w:tcPr>
          <w:p w14:paraId="22C01A03" w14:textId="77777777" w:rsidR="00D36ED0" w:rsidRDefault="00D36ED0" w:rsidP="00F71AD7">
            <w:pPr>
              <w:spacing w:before="60" w:after="60"/>
              <w:rPr>
                <w:color w:val="00B0F0"/>
                <w:sz w:val="18"/>
                <w:lang w:eastAsia="en-GB"/>
              </w:rPr>
            </w:pPr>
            <w:r>
              <w:rPr>
                <w:color w:val="00B0F0"/>
                <w:sz w:val="18"/>
                <w:lang w:eastAsia="en-GB"/>
              </w:rPr>
              <w:fldChar w:fldCharType="begin"/>
            </w:r>
            <w:r>
              <w:rPr>
                <w:color w:val="00B0F0"/>
                <w:sz w:val="18"/>
                <w:lang w:eastAsia="en-GB"/>
              </w:rPr>
              <w:instrText xml:space="preserve"> FILENAME   \* MERGEFORMAT </w:instrText>
            </w:r>
            <w:r>
              <w:rPr>
                <w:color w:val="00B0F0"/>
                <w:sz w:val="18"/>
                <w:lang w:eastAsia="en-GB"/>
              </w:rPr>
              <w:fldChar w:fldCharType="separate"/>
            </w:r>
            <w:r>
              <w:rPr>
                <w:noProof/>
                <w:color w:val="00B0F0"/>
                <w:sz w:val="18"/>
                <w:lang w:eastAsia="en-GB"/>
              </w:rPr>
              <w:t>SCC_SM11_SP_Blocks_V00.00</w:t>
            </w:r>
            <w:r>
              <w:rPr>
                <w:color w:val="00B0F0"/>
                <w:sz w:val="18"/>
                <w:lang w:eastAsia="en-GB"/>
              </w:rPr>
              <w:fldChar w:fldCharType="end"/>
            </w:r>
          </w:p>
        </w:tc>
      </w:tr>
      <w:tr w:rsidR="00D36ED0" w:rsidRPr="00581943" w14:paraId="7F81CE9E" w14:textId="77777777" w:rsidTr="00F71AD7">
        <w:tc>
          <w:tcPr>
            <w:tcW w:w="844" w:type="dxa"/>
          </w:tcPr>
          <w:p w14:paraId="64F57FF3" w14:textId="77777777" w:rsidR="00D36ED0" w:rsidRPr="00581943" w:rsidRDefault="00D36ED0" w:rsidP="00F71AD7">
            <w:pPr>
              <w:spacing w:before="60" w:after="60"/>
              <w:rPr>
                <w:color w:val="00B0F0"/>
                <w:sz w:val="18"/>
                <w:lang w:eastAsia="en-GB"/>
              </w:rPr>
            </w:pPr>
            <w:r w:rsidRPr="00581943">
              <w:rPr>
                <w:color w:val="00B0F0"/>
                <w:sz w:val="18"/>
                <w:lang w:eastAsia="en-GB"/>
              </w:rPr>
              <w:t>V00.00</w:t>
            </w:r>
          </w:p>
        </w:tc>
        <w:tc>
          <w:tcPr>
            <w:tcW w:w="1368" w:type="dxa"/>
          </w:tcPr>
          <w:p w14:paraId="393A7401" w14:textId="77777777" w:rsidR="00D36ED0" w:rsidRPr="00581943" w:rsidRDefault="00D36ED0" w:rsidP="00F71AD7">
            <w:pPr>
              <w:spacing w:before="60" w:after="60"/>
              <w:rPr>
                <w:color w:val="00B0F0"/>
                <w:sz w:val="18"/>
                <w:lang w:eastAsia="en-GB"/>
              </w:rPr>
            </w:pPr>
            <w:r>
              <w:rPr>
                <w:color w:val="00B0F0"/>
                <w:sz w:val="18"/>
                <w:lang w:eastAsia="en-GB"/>
              </w:rPr>
              <w:t>05/12</w:t>
            </w:r>
            <w:r w:rsidRPr="00581943">
              <w:rPr>
                <w:color w:val="00B0F0"/>
                <w:sz w:val="18"/>
                <w:lang w:eastAsia="en-GB"/>
              </w:rPr>
              <w:t>09/16</w:t>
            </w:r>
          </w:p>
        </w:tc>
        <w:tc>
          <w:tcPr>
            <w:tcW w:w="7416" w:type="dxa"/>
          </w:tcPr>
          <w:p w14:paraId="12812554" w14:textId="77777777" w:rsidR="00D36ED0" w:rsidRPr="00581943" w:rsidRDefault="00D36ED0" w:rsidP="00F71AD7">
            <w:pPr>
              <w:spacing w:before="60" w:after="60"/>
              <w:rPr>
                <w:color w:val="00B0F0"/>
                <w:sz w:val="18"/>
                <w:lang w:eastAsia="en-GB"/>
              </w:rPr>
            </w:pPr>
            <w:r w:rsidRPr="00581943">
              <w:rPr>
                <w:color w:val="00B0F0"/>
                <w:sz w:val="18"/>
                <w:lang w:eastAsia="en-GB"/>
              </w:rPr>
              <w:t>Initial draft</w:t>
            </w:r>
          </w:p>
        </w:tc>
      </w:tr>
    </w:tbl>
    <w:p w14:paraId="14088193" w14:textId="25B16480" w:rsidR="00A15427" w:rsidRDefault="00A15427" w:rsidP="00D36ED0">
      <w:pPr>
        <w:rPr>
          <w:color w:val="00B0F0"/>
          <w:lang w:eastAsia="en-GB"/>
        </w:rPr>
      </w:pPr>
    </w:p>
    <w:p w14:paraId="2169518D" w14:textId="77777777" w:rsidR="00A15427" w:rsidRDefault="00A15427">
      <w:pPr>
        <w:spacing w:before="0" w:after="160" w:line="259" w:lineRule="auto"/>
        <w:rPr>
          <w:color w:val="00B0F0"/>
          <w:lang w:eastAsia="en-GB"/>
        </w:rPr>
      </w:pPr>
      <w:r>
        <w:rPr>
          <w:color w:val="00B0F0"/>
          <w:lang w:eastAsia="en-GB"/>
        </w:rPr>
        <w:br w:type="page"/>
      </w:r>
    </w:p>
    <w:p w14:paraId="437EA49C" w14:textId="77777777" w:rsidR="00AC4977" w:rsidRPr="00A928ED" w:rsidRDefault="00AC4977" w:rsidP="00AC4977">
      <w:pPr>
        <w:pStyle w:val="Heading2"/>
      </w:pPr>
      <w:bookmarkStart w:id="0" w:name="_GoBack"/>
      <w:bookmarkEnd w:id="0"/>
      <w:r w:rsidRPr="00A928ED">
        <w:lastRenderedPageBreak/>
        <w:t>Elements / Basic Terms</w:t>
      </w:r>
    </w:p>
    <w:p w14:paraId="6C7DD746" w14:textId="77777777" w:rsidR="00AC4977" w:rsidRDefault="00AC4977" w:rsidP="00AC4977">
      <w:r>
        <w:t xml:space="preserve">As a cadet and during your training you will be required to know how to secure boats using the correct bends and hitches. </w:t>
      </w:r>
    </w:p>
    <w:p w14:paraId="32B89A22" w14:textId="77777777" w:rsidR="00AC4977" w:rsidRDefault="00AC4977" w:rsidP="00AC4977">
      <w:r>
        <w:t xml:space="preserve">There are </w:t>
      </w:r>
      <w:r w:rsidRPr="004B6F8C">
        <w:rPr>
          <w:b/>
        </w:rPr>
        <w:t>twelve</w:t>
      </w:r>
      <w:r>
        <w:t xml:space="preserve"> (12) basic terms that Cadets will be required to know.</w:t>
      </w:r>
    </w:p>
    <w:p w14:paraId="6EFDCE02" w14:textId="77777777" w:rsidR="00AC4977" w:rsidRDefault="00AC4977" w:rsidP="00AC4977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pacing w:before="0" w:after="0" w:line="259" w:lineRule="auto"/>
        <w:jc w:val="center"/>
        <w:rPr>
          <w:color w:val="FF0000"/>
        </w:rPr>
      </w:pPr>
      <w:r w:rsidRPr="003676D9">
        <w:rPr>
          <w:color w:val="FF0000"/>
        </w:rPr>
        <w:t xml:space="preserve">All knots, </w:t>
      </w:r>
      <w:r>
        <w:rPr>
          <w:color w:val="FF0000"/>
        </w:rPr>
        <w:t>bends and hi</w:t>
      </w:r>
      <w:r w:rsidRPr="003676D9">
        <w:rPr>
          <w:color w:val="FF0000"/>
        </w:rPr>
        <w:t>tches reduce the strength of a rope from 40%-60% and you should consider this factor before putting any load on them.</w:t>
      </w:r>
    </w:p>
    <w:p w14:paraId="19D523C1" w14:textId="77777777" w:rsidR="00AC4977" w:rsidRPr="00296533" w:rsidRDefault="00AC4977" w:rsidP="00AC4977">
      <w:pPr>
        <w:pStyle w:val="Heading2"/>
      </w:pPr>
      <w:r w:rsidRPr="00296533">
        <w:t xml:space="preserve">Bends and Hitches </w:t>
      </w:r>
    </w:p>
    <w:p w14:paraId="20C974DD" w14:textId="77777777" w:rsidR="00AC4977" w:rsidRPr="00296533" w:rsidRDefault="00AC4977" w:rsidP="00AC4977">
      <w:pPr>
        <w:pStyle w:val="ListParagraph"/>
        <w:numPr>
          <w:ilvl w:val="0"/>
          <w:numId w:val="34"/>
        </w:numPr>
        <w:ind w:left="357" w:hanging="357"/>
        <w:contextualSpacing w:val="0"/>
      </w:pPr>
      <w:r w:rsidRPr="004B6F8C">
        <w:rPr>
          <w:b/>
          <w:bCs/>
        </w:rPr>
        <w:t xml:space="preserve">A bend </w:t>
      </w:r>
      <w:r w:rsidRPr="00296533">
        <w:t xml:space="preserve">is a method of temporarily joining to ropes. </w:t>
      </w:r>
    </w:p>
    <w:p w14:paraId="6B94FC47" w14:textId="77777777" w:rsidR="00AC4977" w:rsidRPr="00296533" w:rsidRDefault="00AC4977" w:rsidP="00AC4977">
      <w:pPr>
        <w:pStyle w:val="ListParagraph"/>
        <w:numPr>
          <w:ilvl w:val="0"/>
          <w:numId w:val="34"/>
        </w:numPr>
        <w:ind w:left="357" w:hanging="357"/>
        <w:contextualSpacing w:val="0"/>
      </w:pPr>
      <w:r w:rsidRPr="004B6F8C">
        <w:rPr>
          <w:b/>
          <w:bCs/>
        </w:rPr>
        <w:t xml:space="preserve">A hitch </w:t>
      </w:r>
      <w:r w:rsidRPr="00296533">
        <w:t xml:space="preserve">is a method of temporarily joining a rope to a ring, post or rail (like a rope to an anchor). </w:t>
      </w:r>
    </w:p>
    <w:p w14:paraId="4D9F2043" w14:textId="77777777" w:rsidR="00AC4977" w:rsidRPr="00296533" w:rsidRDefault="00AC4977" w:rsidP="00AC4977">
      <w:pPr>
        <w:pStyle w:val="ListParagraph"/>
        <w:numPr>
          <w:ilvl w:val="0"/>
          <w:numId w:val="34"/>
        </w:numPr>
        <w:ind w:left="357" w:hanging="357"/>
        <w:contextualSpacing w:val="0"/>
      </w:pPr>
      <w:r w:rsidRPr="004B6F8C">
        <w:rPr>
          <w:b/>
          <w:bCs/>
        </w:rPr>
        <w:t xml:space="preserve">A knot </w:t>
      </w:r>
      <w:r w:rsidRPr="00296533">
        <w:t xml:space="preserve">is the intertwining of strands of smaller rope or ropes to prevent a rope un-reeving or to provide handhold, weight or a stopper on any part of the rope. </w:t>
      </w:r>
    </w:p>
    <w:p w14:paraId="6CA5768A" w14:textId="77777777" w:rsidR="00AC4977" w:rsidRPr="00296533" w:rsidRDefault="00AC4977" w:rsidP="00AC4977">
      <w:r w:rsidRPr="00296533">
        <w:t xml:space="preserve">These definitions have become blurred with time and all three terms are now used interchangeably. </w:t>
      </w:r>
    </w:p>
    <w:p w14:paraId="22C181EC" w14:textId="77777777" w:rsidR="00AC4977" w:rsidRPr="004B6F8C" w:rsidRDefault="00AC4977" w:rsidP="00AC4977">
      <w:pPr>
        <w:spacing w:before="0" w:after="160" w:line="259" w:lineRule="auto"/>
        <w:rPr>
          <w:sz w:val="8"/>
          <w:lang w:eastAsia="en-GB"/>
        </w:rPr>
      </w:pPr>
      <w:r w:rsidRPr="00296533">
        <w:t>Commonly used bends and hitches are described here and knots and their uses are described in the core seamanship sessions</w:t>
      </w:r>
      <w:r>
        <w:t>.</w:t>
      </w:r>
    </w:p>
    <w:tbl>
      <w:tblPr>
        <w:tblStyle w:val="TableGrid"/>
        <w:tblW w:w="9634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1926"/>
        <w:gridCol w:w="1927"/>
        <w:gridCol w:w="1927"/>
        <w:gridCol w:w="1927"/>
        <w:gridCol w:w="1927"/>
      </w:tblGrid>
      <w:tr w:rsidR="00AC4977" w:rsidRPr="004B6F8C" w14:paraId="75C1E794" w14:textId="77777777" w:rsidTr="006A3A34">
        <w:tc>
          <w:tcPr>
            <w:tcW w:w="1926" w:type="dxa"/>
            <w:shd w:val="clear" w:color="auto" w:fill="00B0F0"/>
            <w:vAlign w:val="center"/>
          </w:tcPr>
          <w:p w14:paraId="74A202E3" w14:textId="77777777" w:rsidR="00AC4977" w:rsidRPr="004B6F8C" w:rsidRDefault="00AC4977" w:rsidP="006A3A34">
            <w:pPr>
              <w:pStyle w:val="ListParagraph"/>
              <w:numPr>
                <w:ilvl w:val="0"/>
                <w:numId w:val="34"/>
              </w:numPr>
              <w:contextualSpacing w:val="0"/>
              <w:rPr>
                <w:b/>
                <w:color w:val="FFFFFF" w:themeColor="background1"/>
                <w:lang w:eastAsia="en-GB"/>
              </w:rPr>
            </w:pPr>
            <w:r w:rsidRPr="004B6F8C">
              <w:rPr>
                <w:b/>
                <w:color w:val="FFFFFF" w:themeColor="background1"/>
                <w:lang w:eastAsia="en-GB"/>
              </w:rPr>
              <w:t>Bight</w:t>
            </w:r>
          </w:p>
        </w:tc>
        <w:tc>
          <w:tcPr>
            <w:tcW w:w="1927" w:type="dxa"/>
            <w:shd w:val="clear" w:color="auto" w:fill="00B0F0"/>
            <w:vAlign w:val="center"/>
          </w:tcPr>
          <w:p w14:paraId="0655BB99" w14:textId="77777777" w:rsidR="00AC4977" w:rsidRPr="004B6F8C" w:rsidRDefault="00AC4977" w:rsidP="006A3A34">
            <w:pPr>
              <w:pStyle w:val="ListParagraph"/>
              <w:numPr>
                <w:ilvl w:val="0"/>
                <w:numId w:val="34"/>
              </w:numPr>
              <w:contextualSpacing w:val="0"/>
              <w:rPr>
                <w:b/>
                <w:color w:val="FFFFFF" w:themeColor="background1"/>
                <w:lang w:eastAsia="en-GB"/>
              </w:rPr>
            </w:pPr>
            <w:r w:rsidRPr="004B6F8C">
              <w:rPr>
                <w:b/>
                <w:color w:val="FFFFFF" w:themeColor="background1"/>
                <w:lang w:eastAsia="en-GB"/>
              </w:rPr>
              <w:t>Twist</w:t>
            </w:r>
          </w:p>
        </w:tc>
        <w:tc>
          <w:tcPr>
            <w:tcW w:w="1927" w:type="dxa"/>
            <w:shd w:val="clear" w:color="auto" w:fill="00B0F0"/>
            <w:vAlign w:val="center"/>
          </w:tcPr>
          <w:p w14:paraId="220A9D3F" w14:textId="77777777" w:rsidR="00AC4977" w:rsidRPr="004B6F8C" w:rsidRDefault="00AC4977" w:rsidP="006A3A34">
            <w:pPr>
              <w:pStyle w:val="ListParagraph"/>
              <w:numPr>
                <w:ilvl w:val="0"/>
                <w:numId w:val="34"/>
              </w:numPr>
              <w:contextualSpacing w:val="0"/>
              <w:rPr>
                <w:b/>
                <w:color w:val="FFFFFF" w:themeColor="background1"/>
                <w:lang w:eastAsia="en-GB"/>
              </w:rPr>
            </w:pPr>
            <w:r w:rsidRPr="004B6F8C">
              <w:rPr>
                <w:b/>
                <w:color w:val="FFFFFF" w:themeColor="background1"/>
                <w:lang w:eastAsia="en-GB"/>
              </w:rPr>
              <w:t>Round turn</w:t>
            </w:r>
          </w:p>
        </w:tc>
        <w:tc>
          <w:tcPr>
            <w:tcW w:w="1927" w:type="dxa"/>
            <w:shd w:val="clear" w:color="auto" w:fill="00B0F0"/>
            <w:vAlign w:val="center"/>
          </w:tcPr>
          <w:p w14:paraId="0C3F4A5D" w14:textId="77777777" w:rsidR="00AC4977" w:rsidRPr="004B6F8C" w:rsidRDefault="00AC4977" w:rsidP="006A3A34">
            <w:pPr>
              <w:pStyle w:val="ListParagraph"/>
              <w:numPr>
                <w:ilvl w:val="0"/>
                <w:numId w:val="34"/>
              </w:numPr>
              <w:contextualSpacing w:val="0"/>
              <w:rPr>
                <w:b/>
                <w:color w:val="FFFFFF" w:themeColor="background1"/>
                <w:lang w:eastAsia="en-GB"/>
              </w:rPr>
            </w:pPr>
            <w:r w:rsidRPr="004B6F8C">
              <w:rPr>
                <w:b/>
                <w:color w:val="FFFFFF" w:themeColor="background1"/>
                <w:lang w:eastAsia="en-GB"/>
              </w:rPr>
              <w:t>Half hitch</w:t>
            </w:r>
          </w:p>
        </w:tc>
        <w:tc>
          <w:tcPr>
            <w:tcW w:w="1927" w:type="dxa"/>
            <w:shd w:val="clear" w:color="auto" w:fill="00B0F0"/>
            <w:vAlign w:val="center"/>
          </w:tcPr>
          <w:p w14:paraId="73148868" w14:textId="77777777" w:rsidR="00AC4977" w:rsidRPr="004B6F8C" w:rsidRDefault="00AC4977" w:rsidP="006A3A34">
            <w:pPr>
              <w:pStyle w:val="ListParagraph"/>
              <w:numPr>
                <w:ilvl w:val="0"/>
                <w:numId w:val="34"/>
              </w:numPr>
              <w:contextualSpacing w:val="0"/>
              <w:rPr>
                <w:b/>
                <w:color w:val="FFFFFF" w:themeColor="background1"/>
                <w:lang w:eastAsia="en-GB"/>
              </w:rPr>
            </w:pPr>
            <w:r w:rsidRPr="004B6F8C">
              <w:rPr>
                <w:b/>
                <w:color w:val="FFFFFF" w:themeColor="background1"/>
                <w:lang w:eastAsia="en-GB"/>
              </w:rPr>
              <w:t>Overhand knot</w:t>
            </w:r>
          </w:p>
        </w:tc>
      </w:tr>
      <w:tr w:rsidR="00AC4977" w:rsidRPr="00A928ED" w14:paraId="4F71AADE" w14:textId="77777777" w:rsidTr="006A3A34">
        <w:tc>
          <w:tcPr>
            <w:tcW w:w="1926" w:type="dxa"/>
          </w:tcPr>
          <w:p w14:paraId="2ADE04E4" w14:textId="77777777" w:rsidR="00AC4977" w:rsidRPr="00A928ED" w:rsidRDefault="00AC4977" w:rsidP="006A3A34">
            <w:pPr>
              <w:spacing w:beforeLines="60" w:before="144" w:afterLines="60" w:after="144" w:line="259" w:lineRule="auto"/>
            </w:pPr>
            <w:r w:rsidRPr="00A928ED">
              <w:t xml:space="preserve">A bight is a bend between the ends of a rope </w:t>
            </w:r>
          </w:p>
          <w:p w14:paraId="226E5681" w14:textId="77777777" w:rsidR="00AC4977" w:rsidRPr="00A928ED" w:rsidRDefault="00AC4977" w:rsidP="006A3A34">
            <w:pPr>
              <w:spacing w:beforeLines="60" w:before="144" w:afterLines="60" w:after="144" w:line="259" w:lineRule="auto"/>
              <w:rPr>
                <w:lang w:eastAsia="en-GB"/>
              </w:rPr>
            </w:pPr>
            <w:r w:rsidRPr="00A928ED">
              <w:t>It also means the middle part of a length of rope</w:t>
            </w:r>
          </w:p>
        </w:tc>
        <w:tc>
          <w:tcPr>
            <w:tcW w:w="1927" w:type="dxa"/>
          </w:tcPr>
          <w:p w14:paraId="7DF944C3" w14:textId="77777777" w:rsidR="00AC4977" w:rsidRPr="00A928ED" w:rsidRDefault="00AC4977" w:rsidP="006A3A34">
            <w:pPr>
              <w:spacing w:beforeLines="60" w:before="144" w:afterLines="60" w:after="144" w:line="259" w:lineRule="auto"/>
              <w:rPr>
                <w:lang w:eastAsia="en-GB"/>
              </w:rPr>
            </w:pPr>
            <w:r w:rsidRPr="00A928ED">
              <w:t>A bight that has been twisted in the rope.</w:t>
            </w:r>
          </w:p>
        </w:tc>
        <w:tc>
          <w:tcPr>
            <w:tcW w:w="1927" w:type="dxa"/>
          </w:tcPr>
          <w:p w14:paraId="5ECFEBFE" w14:textId="77777777" w:rsidR="00AC4977" w:rsidRPr="00A928ED" w:rsidRDefault="00AC4977" w:rsidP="006A3A34">
            <w:pPr>
              <w:spacing w:beforeLines="60" w:before="144" w:afterLines="60" w:after="144"/>
            </w:pPr>
            <w:r w:rsidRPr="00A928ED">
              <w:t xml:space="preserve">A </w:t>
            </w:r>
            <w:r w:rsidRPr="00A928ED">
              <w:rPr>
                <w:b/>
                <w:bCs/>
              </w:rPr>
              <w:t>turn</w:t>
            </w:r>
            <w:r w:rsidRPr="00A928ED">
              <w:t xml:space="preserve"> or </w:t>
            </w:r>
            <w:r w:rsidRPr="00A928ED">
              <w:rPr>
                <w:b/>
                <w:bCs/>
              </w:rPr>
              <w:t>single turn</w:t>
            </w:r>
            <w:r w:rsidRPr="00A928ED">
              <w:t xml:space="preserve"> is a curve with crossed legs.</w:t>
            </w:r>
          </w:p>
          <w:p w14:paraId="699D528D" w14:textId="77777777" w:rsidR="00AC4977" w:rsidRPr="00A928ED" w:rsidRDefault="00AC4977" w:rsidP="006A3A34">
            <w:pPr>
              <w:spacing w:beforeLines="60" w:before="144" w:afterLines="60" w:after="144"/>
            </w:pPr>
            <w:r w:rsidRPr="00A928ED">
              <w:t xml:space="preserve">A </w:t>
            </w:r>
            <w:r w:rsidRPr="00A928ED">
              <w:rPr>
                <w:b/>
                <w:bCs/>
              </w:rPr>
              <w:t>round-turn</w:t>
            </w:r>
            <w:r w:rsidRPr="00A928ED">
              <w:t xml:space="preserve"> is the complete encirclement of an object; requires two passes.</w:t>
            </w:r>
          </w:p>
          <w:p w14:paraId="5374DEE9" w14:textId="77777777" w:rsidR="00AC4977" w:rsidRPr="00A928ED" w:rsidRDefault="00AC4977" w:rsidP="006A3A34">
            <w:pPr>
              <w:spacing w:beforeLines="60" w:before="144" w:afterLines="60" w:after="144"/>
            </w:pPr>
            <w:r w:rsidRPr="00A928ED">
              <w:rPr>
                <w:b/>
                <w:bCs/>
              </w:rPr>
              <w:t>Two-round-turns</w:t>
            </w:r>
            <w:r w:rsidRPr="00A928ED">
              <w:t xml:space="preserve"> circles the object twice; requires three passes.</w:t>
            </w:r>
          </w:p>
        </w:tc>
        <w:tc>
          <w:tcPr>
            <w:tcW w:w="1927" w:type="dxa"/>
          </w:tcPr>
          <w:p w14:paraId="45987BDE" w14:textId="77777777" w:rsidR="00AC4977" w:rsidRPr="00A928ED" w:rsidRDefault="00AC4977" w:rsidP="006A3A34">
            <w:pPr>
              <w:spacing w:beforeLines="60" w:before="144" w:afterLines="60" w:after="144" w:line="259" w:lineRule="auto"/>
              <w:rPr>
                <w:lang w:eastAsia="en-GB"/>
              </w:rPr>
            </w:pPr>
            <w:r w:rsidRPr="00A928ED">
              <w:t>Tied with one end of a rope being passes around an object and secured to its own standing part with a single hitch.</w:t>
            </w:r>
          </w:p>
        </w:tc>
        <w:tc>
          <w:tcPr>
            <w:tcW w:w="1927" w:type="dxa"/>
          </w:tcPr>
          <w:p w14:paraId="05D4CAB8" w14:textId="77777777" w:rsidR="00AC4977" w:rsidRPr="00A928ED" w:rsidRDefault="00AC4977" w:rsidP="006A3A34">
            <w:pPr>
              <w:spacing w:beforeLines="60" w:before="144" w:afterLines="60" w:after="144" w:line="259" w:lineRule="auto"/>
              <w:rPr>
                <w:lang w:eastAsia="en-GB"/>
              </w:rPr>
            </w:pPr>
            <w:r w:rsidRPr="00A928ED">
              <w:t>Mainly used as an element of a larger knot – it may be used on its own as a stopper on the end of a rope to prevent it un-laying.</w:t>
            </w:r>
          </w:p>
        </w:tc>
      </w:tr>
      <w:tr w:rsidR="00AC4977" w:rsidRPr="004B6F8C" w14:paraId="46977170" w14:textId="77777777" w:rsidTr="006A3A34">
        <w:tc>
          <w:tcPr>
            <w:tcW w:w="1926" w:type="dxa"/>
            <w:vAlign w:val="center"/>
          </w:tcPr>
          <w:p w14:paraId="56B4DF10" w14:textId="77777777" w:rsidR="00AC4977" w:rsidRPr="004B6F8C" w:rsidRDefault="00AC4977" w:rsidP="006A3A34">
            <w:pPr>
              <w:spacing w:before="0" w:after="0" w:line="259" w:lineRule="auto"/>
              <w:rPr>
                <w:color w:val="00B0F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5ECBF1" wp14:editId="3EC2B6EA">
                  <wp:extent cx="759312" cy="835461"/>
                  <wp:effectExtent l="0" t="0" r="3175" b="3175"/>
                  <wp:docPr id="17" name="Picture 17" descr="Image result for twist 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mage result for twist rop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46"/>
                          <a:stretch/>
                        </pic:blipFill>
                        <pic:spPr bwMode="auto">
                          <a:xfrm rot="16200000">
                            <a:off x="0" y="0"/>
                            <a:ext cx="767345" cy="84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vAlign w:val="center"/>
          </w:tcPr>
          <w:p w14:paraId="73DE4F89" w14:textId="77777777" w:rsidR="00AC4977" w:rsidRPr="004B6F8C" w:rsidRDefault="00AC4977" w:rsidP="006A3A34">
            <w:pPr>
              <w:spacing w:before="0" w:after="0" w:line="259" w:lineRule="auto"/>
              <w:rPr>
                <w:color w:val="00B0F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F00B18" wp14:editId="69E67A9F">
                  <wp:extent cx="606257" cy="1025562"/>
                  <wp:effectExtent l="0" t="318" r="3493" b="3492"/>
                  <wp:docPr id="18" name="Picture 18" descr="Image result for twist 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mage result for twist rop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394"/>
                          <a:stretch/>
                        </pic:blipFill>
                        <pic:spPr bwMode="auto">
                          <a:xfrm rot="16200000">
                            <a:off x="0" y="0"/>
                            <a:ext cx="610621" cy="103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vAlign w:val="center"/>
          </w:tcPr>
          <w:p w14:paraId="329E3C19" w14:textId="77777777" w:rsidR="00AC4977" w:rsidRPr="004B6F8C" w:rsidRDefault="00AC4977" w:rsidP="006A3A34">
            <w:pPr>
              <w:spacing w:before="0" w:after="0" w:line="259" w:lineRule="auto"/>
              <w:rPr>
                <w:color w:val="00B0F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FB1CF9" wp14:editId="419355EC">
                  <wp:extent cx="1172548" cy="596348"/>
                  <wp:effectExtent l="0" t="0" r="8890" b="0"/>
                  <wp:docPr id="24" name="Picture 24" descr="https://upload.wikimedia.org/wikipedia/commons/thumb/d/d1/Eyes_and_turns.jpg/220px-Eyes_and_tur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upload.wikimedia.org/wikipedia/commons/thumb/d/d1/Eyes_and_turns.jpg/220px-Eyes_and_turn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63" b="23711"/>
                          <a:stretch/>
                        </pic:blipFill>
                        <pic:spPr bwMode="auto">
                          <a:xfrm>
                            <a:off x="0" y="0"/>
                            <a:ext cx="1199710" cy="610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vAlign w:val="center"/>
          </w:tcPr>
          <w:p w14:paraId="7B745256" w14:textId="77777777" w:rsidR="00AC4977" w:rsidRPr="004B6F8C" w:rsidRDefault="00AC4977" w:rsidP="006A3A34">
            <w:pPr>
              <w:spacing w:before="0" w:after="0" w:line="259" w:lineRule="auto"/>
              <w:rPr>
                <w:color w:val="00B0F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5413ED" wp14:editId="508D5917">
                  <wp:extent cx="993744" cy="524786"/>
                  <wp:effectExtent l="0" t="0" r="0" b="8890"/>
                  <wp:docPr id="25" name="Picture 25" descr="Image result for half hi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mage result for half hi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769" cy="53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vAlign w:val="center"/>
          </w:tcPr>
          <w:p w14:paraId="3887A37B" w14:textId="77777777" w:rsidR="00AC4977" w:rsidRPr="004B6F8C" w:rsidRDefault="00AC4977" w:rsidP="006A3A34">
            <w:pPr>
              <w:spacing w:before="0" w:after="0" w:line="259" w:lineRule="auto"/>
              <w:rPr>
                <w:color w:val="00B0F0"/>
                <w:lang w:eastAsia="en-GB"/>
              </w:rPr>
            </w:pPr>
            <w:r w:rsidRPr="004B6F8C">
              <w:rPr>
                <w:noProof/>
                <w:color w:val="00B0F0"/>
                <w:lang w:eastAsia="en-GB"/>
              </w:rPr>
              <w:drawing>
                <wp:inline distT="0" distB="0" distL="0" distR="0" wp14:anchorId="599FBA12" wp14:editId="5FB221E6">
                  <wp:extent cx="795020" cy="723265"/>
                  <wp:effectExtent l="0" t="0" r="508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E7A1AA" w14:textId="77777777" w:rsidR="00AC4977" w:rsidRPr="00A928ED" w:rsidRDefault="00AC4977" w:rsidP="00AC4977">
      <w:pPr>
        <w:rPr>
          <w:sz w:val="2"/>
        </w:rPr>
      </w:pPr>
    </w:p>
    <w:tbl>
      <w:tblPr>
        <w:tblStyle w:val="TableGrid"/>
        <w:tblW w:w="9634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350"/>
        <w:gridCol w:w="2284"/>
      </w:tblGrid>
      <w:tr w:rsidR="00AC4977" w:rsidRPr="004B6F8C" w14:paraId="7E34FFDA" w14:textId="77777777" w:rsidTr="006A3A34">
        <w:tc>
          <w:tcPr>
            <w:tcW w:w="7350" w:type="dxa"/>
            <w:vAlign w:val="center"/>
          </w:tcPr>
          <w:p w14:paraId="6331D7A3" w14:textId="77777777" w:rsidR="00AC4977" w:rsidRPr="00A928ED" w:rsidRDefault="00AC4977" w:rsidP="006A3A34">
            <w:pPr>
              <w:pStyle w:val="ListParagraph"/>
              <w:numPr>
                <w:ilvl w:val="0"/>
                <w:numId w:val="34"/>
              </w:numPr>
            </w:pPr>
            <w:r w:rsidRPr="00A928ED">
              <w:rPr>
                <w:b/>
                <w:bCs/>
              </w:rPr>
              <w:t xml:space="preserve">Standing Part </w:t>
            </w:r>
            <w:r w:rsidRPr="00A928ED">
              <w:t xml:space="preserve">– The part of a rope which is nearest the eye, bend or hitch and not available for use </w:t>
            </w:r>
          </w:p>
          <w:p w14:paraId="0A2A831A" w14:textId="77777777" w:rsidR="00AC4977" w:rsidRPr="00A928ED" w:rsidRDefault="00AC4977" w:rsidP="006A3A34">
            <w:pPr>
              <w:pStyle w:val="ListParagraph"/>
              <w:numPr>
                <w:ilvl w:val="0"/>
                <w:numId w:val="34"/>
              </w:numPr>
            </w:pPr>
            <w:r w:rsidRPr="00A928ED">
              <w:rPr>
                <w:b/>
                <w:bCs/>
              </w:rPr>
              <w:t xml:space="preserve">Working Part </w:t>
            </w:r>
            <w:r w:rsidRPr="00A928ED">
              <w:t xml:space="preserve">– The short length of a rope which may be formed into an eye, making a bend or hitch. </w:t>
            </w:r>
          </w:p>
          <w:p w14:paraId="1BF42BBA" w14:textId="77777777" w:rsidR="00AC4977" w:rsidRPr="00A928ED" w:rsidRDefault="00AC4977" w:rsidP="006A3A34">
            <w:pPr>
              <w:pStyle w:val="ListParagraph"/>
              <w:numPr>
                <w:ilvl w:val="0"/>
                <w:numId w:val="34"/>
              </w:numPr>
            </w:pPr>
            <w:r w:rsidRPr="00A928ED">
              <w:rPr>
                <w:b/>
                <w:bCs/>
              </w:rPr>
              <w:t xml:space="preserve">The Rope End </w:t>
            </w:r>
            <w:r w:rsidRPr="00A928ED">
              <w:t xml:space="preserve">– also the length which is left over after making the eye or bend </w:t>
            </w:r>
          </w:p>
          <w:p w14:paraId="013E49A7" w14:textId="77777777" w:rsidR="00AC4977" w:rsidRPr="00A928ED" w:rsidRDefault="00AC4977" w:rsidP="006A3A34">
            <w:pPr>
              <w:pStyle w:val="ListParagraph"/>
              <w:numPr>
                <w:ilvl w:val="0"/>
                <w:numId w:val="34"/>
              </w:numPr>
            </w:pPr>
            <w:r w:rsidRPr="00A928ED">
              <w:rPr>
                <w:b/>
                <w:bCs/>
              </w:rPr>
              <w:t xml:space="preserve">The Bitter End or Fag End </w:t>
            </w:r>
            <w:r w:rsidRPr="00A928ED">
              <w:t xml:space="preserve">– The extreme end of a length of rope </w:t>
            </w:r>
          </w:p>
        </w:tc>
        <w:tc>
          <w:tcPr>
            <w:tcW w:w="2284" w:type="dxa"/>
            <w:vAlign w:val="center"/>
          </w:tcPr>
          <w:p w14:paraId="4D9C3F4B" w14:textId="77777777" w:rsidR="00AC4977" w:rsidRPr="004B6F8C" w:rsidRDefault="00AC4977" w:rsidP="006A3A34">
            <w:pPr>
              <w:jc w:val="center"/>
              <w:rPr>
                <w:color w:val="00B0F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CB5AD5" wp14:editId="476874E5">
                  <wp:extent cx="1168842" cy="1168842"/>
                  <wp:effectExtent l="0" t="0" r="0" b="0"/>
                  <wp:docPr id="6" name="Picture 6" descr="File:BightLoopElb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le:BightLoopElb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207" cy="120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48512B" w14:textId="77777777" w:rsidR="00AC4977" w:rsidRDefault="00AC4977" w:rsidP="00AC4977">
      <w:pPr>
        <w:spacing w:before="0" w:after="160" w:line="259" w:lineRule="auto"/>
        <w:rPr>
          <w:lang w:eastAsia="en-GB"/>
        </w:rPr>
      </w:pPr>
    </w:p>
    <w:tbl>
      <w:tblPr>
        <w:tblStyle w:val="TableGrid"/>
        <w:tblW w:w="9634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9634"/>
      </w:tblGrid>
      <w:tr w:rsidR="00C74E3F" w14:paraId="61CFE929" w14:textId="77777777" w:rsidTr="00C74E3F">
        <w:trPr>
          <w:trHeight w:val="706"/>
        </w:trPr>
        <w:tc>
          <w:tcPr>
            <w:tcW w:w="9634" w:type="dxa"/>
            <w:vMerge w:val="restart"/>
            <w:shd w:val="clear" w:color="auto" w:fill="00B0F0"/>
            <w:vAlign w:val="center"/>
          </w:tcPr>
          <w:p w14:paraId="3FF22C11" w14:textId="77777777" w:rsidR="00C74E3F" w:rsidRPr="00296533" w:rsidRDefault="00C74E3F" w:rsidP="002638E9">
            <w:pPr>
              <w:pStyle w:val="Heading1"/>
              <w:outlineLvl w:val="0"/>
              <w:rPr>
                <w:b/>
                <w:color w:val="FFFFFF" w:themeColor="background1"/>
                <w:sz w:val="48"/>
              </w:rPr>
            </w:pPr>
            <w:bookmarkStart w:id="1" w:name="_Ref463689833"/>
            <w:bookmarkStart w:id="2" w:name="_Toc464994002"/>
            <w:bookmarkStart w:id="3" w:name="_Ref463689781"/>
            <w:bookmarkStart w:id="4" w:name="_Toc468696346"/>
            <w:bookmarkEnd w:id="1"/>
            <w:bookmarkEnd w:id="2"/>
            <w:bookmarkEnd w:id="3"/>
            <w:bookmarkEnd w:id="4"/>
            <w:r>
              <w:rPr>
                <w:b/>
                <w:color w:val="FFFFFF" w:themeColor="background1"/>
                <w:sz w:val="48"/>
              </w:rPr>
              <w:t>Monkey’s fist</w:t>
            </w:r>
          </w:p>
        </w:tc>
      </w:tr>
      <w:tr w:rsidR="00C74E3F" w14:paraId="79ADC94D" w14:textId="77777777" w:rsidTr="00C74E3F">
        <w:trPr>
          <w:trHeight w:val="493"/>
        </w:trPr>
        <w:tc>
          <w:tcPr>
            <w:tcW w:w="9634" w:type="dxa"/>
            <w:vMerge/>
            <w:shd w:val="clear" w:color="auto" w:fill="00B0F0"/>
          </w:tcPr>
          <w:p w14:paraId="0030C010" w14:textId="77777777" w:rsidR="00C74E3F" w:rsidRPr="005C4C70" w:rsidRDefault="00C74E3F" w:rsidP="002638E9">
            <w:pPr>
              <w:rPr>
                <w:color w:val="00B0F0"/>
                <w:lang w:eastAsia="en-GB"/>
              </w:rPr>
            </w:pPr>
          </w:p>
        </w:tc>
      </w:tr>
      <w:tr w:rsidR="00C74E3F" w14:paraId="1681E580" w14:textId="77777777" w:rsidTr="00C74E3F">
        <w:trPr>
          <w:trHeight w:val="620"/>
        </w:trPr>
        <w:tc>
          <w:tcPr>
            <w:tcW w:w="9634" w:type="dxa"/>
            <w:vMerge w:val="restart"/>
            <w:vAlign w:val="center"/>
          </w:tcPr>
          <w:p w14:paraId="1B1087D6" w14:textId="77777777" w:rsidR="00C74E3F" w:rsidRPr="005C4C70" w:rsidRDefault="00C74E3F" w:rsidP="002638E9">
            <w:pPr>
              <w:rPr>
                <w:lang w:eastAsia="en-GB"/>
              </w:rPr>
            </w:pPr>
            <w:r>
              <w:rPr>
                <w:lang w:eastAsia="en-GB"/>
              </w:rPr>
              <w:t>The intention is to provide a permanent weight to the end of a rope / line (as opposed to a heaving line knot which provides a temporary weight).  This knot can take time to perfect, but when perfected is a simple and effective knot to tie.</w:t>
            </w:r>
          </w:p>
        </w:tc>
      </w:tr>
      <w:tr w:rsidR="00C74E3F" w14:paraId="390F5CCA" w14:textId="77777777" w:rsidTr="00C74E3F">
        <w:trPr>
          <w:trHeight w:val="621"/>
        </w:trPr>
        <w:tc>
          <w:tcPr>
            <w:tcW w:w="9634" w:type="dxa"/>
            <w:vMerge/>
          </w:tcPr>
          <w:p w14:paraId="104E2B7B" w14:textId="77777777" w:rsidR="00C74E3F" w:rsidRPr="005C4C70" w:rsidRDefault="00C74E3F" w:rsidP="002638E9">
            <w:pPr>
              <w:rPr>
                <w:color w:val="00B0F0"/>
                <w:lang w:eastAsia="en-GB"/>
              </w:rPr>
            </w:pPr>
          </w:p>
        </w:tc>
      </w:tr>
    </w:tbl>
    <w:p w14:paraId="1D677C77" w14:textId="4B7CF0ED" w:rsidR="00C74E3F" w:rsidRPr="004B6F8C" w:rsidRDefault="00C74E3F" w:rsidP="00C74E3F">
      <w:pPr>
        <w:spacing w:before="0" w:after="0" w:line="259" w:lineRule="auto"/>
        <w:rPr>
          <w:sz w:val="8"/>
          <w:lang w:eastAsia="en-GB"/>
        </w:rPr>
      </w:pPr>
    </w:p>
    <w:p w14:paraId="261E94DC" w14:textId="77777777" w:rsidR="00C74E3F" w:rsidRPr="003E6566" w:rsidRDefault="00C74E3F" w:rsidP="00C74E3F">
      <w:pPr>
        <w:spacing w:before="0" w:after="0" w:line="259" w:lineRule="auto"/>
        <w:rPr>
          <w:sz w:val="8"/>
          <w:lang w:eastAsia="en-GB"/>
        </w:rPr>
      </w:pPr>
    </w:p>
    <w:tbl>
      <w:tblPr>
        <w:tblStyle w:val="TableGrid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4830"/>
        <w:gridCol w:w="4798"/>
      </w:tblGrid>
      <w:tr w:rsidR="00C74E3F" w14:paraId="0CBB2B9F" w14:textId="77777777" w:rsidTr="002638E9">
        <w:tc>
          <w:tcPr>
            <w:tcW w:w="5098" w:type="dxa"/>
            <w:shd w:val="clear" w:color="auto" w:fill="00B0F0"/>
          </w:tcPr>
          <w:p w14:paraId="7E41752A" w14:textId="77777777" w:rsidR="00C74E3F" w:rsidRPr="003E6566" w:rsidRDefault="00C74E3F" w:rsidP="002638E9">
            <w:pPr>
              <w:spacing w:before="0" w:after="160" w:line="259" w:lineRule="auto"/>
              <w:rPr>
                <w:color w:val="FFFFFF" w:themeColor="background1"/>
                <w:lang w:eastAsia="en-GB"/>
              </w:rPr>
            </w:pPr>
            <w:r w:rsidRPr="003E6566">
              <w:rPr>
                <w:color w:val="FFFFFF" w:themeColor="background1"/>
                <w:lang w:eastAsia="en-GB"/>
              </w:rPr>
              <w:t>Positive</w:t>
            </w:r>
          </w:p>
        </w:tc>
        <w:tc>
          <w:tcPr>
            <w:tcW w:w="5098" w:type="dxa"/>
            <w:shd w:val="clear" w:color="auto" w:fill="00B0F0"/>
          </w:tcPr>
          <w:p w14:paraId="3038C3C5" w14:textId="77777777" w:rsidR="00C74E3F" w:rsidRPr="003E6566" w:rsidRDefault="00C74E3F" w:rsidP="002638E9">
            <w:pPr>
              <w:spacing w:before="0" w:after="160" w:line="259" w:lineRule="auto"/>
              <w:rPr>
                <w:color w:val="FFFFFF" w:themeColor="background1"/>
                <w:lang w:eastAsia="en-GB"/>
              </w:rPr>
            </w:pPr>
            <w:r w:rsidRPr="003E6566">
              <w:rPr>
                <w:color w:val="FFFFFF" w:themeColor="background1"/>
                <w:lang w:eastAsia="en-GB"/>
              </w:rPr>
              <w:t>Negative</w:t>
            </w:r>
          </w:p>
        </w:tc>
      </w:tr>
      <w:tr w:rsidR="00C74E3F" w14:paraId="35216E6F" w14:textId="77777777" w:rsidTr="002638E9">
        <w:tc>
          <w:tcPr>
            <w:tcW w:w="5098" w:type="dxa"/>
          </w:tcPr>
          <w:p w14:paraId="03851814" w14:textId="77777777" w:rsidR="00C74E3F" w:rsidRPr="003E6566" w:rsidRDefault="00C74E3F" w:rsidP="002638E9">
            <w:pPr>
              <w:rPr>
                <w:lang w:eastAsia="en-GB"/>
              </w:rPr>
            </w:pPr>
            <w:r>
              <w:rPr>
                <w:lang w:eastAsia="en-GB"/>
              </w:rPr>
              <w:t>The knot has also been used as an anchor, placing the knot between two rock or stuffing it in a gap.  Whilst this is still practiced in some parts of the world it is not recommended as the fist can work lose.</w:t>
            </w:r>
          </w:p>
        </w:tc>
        <w:tc>
          <w:tcPr>
            <w:tcW w:w="5098" w:type="dxa"/>
          </w:tcPr>
          <w:p w14:paraId="7113A426" w14:textId="77777777" w:rsidR="00C74E3F" w:rsidRDefault="00C74E3F" w:rsidP="002638E9">
            <w:pPr>
              <w:rPr>
                <w:lang w:eastAsia="en-GB"/>
              </w:rPr>
            </w:pPr>
            <w:r>
              <w:rPr>
                <w:lang w:eastAsia="en-GB"/>
              </w:rPr>
              <w:t>This knot takes time and practice to get right, once learned is an easy knot to tie</w:t>
            </w:r>
            <w:r w:rsidR="00B433D8">
              <w:rPr>
                <w:lang w:eastAsia="en-GB"/>
              </w:rPr>
              <w:t>.</w:t>
            </w:r>
          </w:p>
          <w:p w14:paraId="23F97C47" w14:textId="1D8E8C21" w:rsidR="00B433D8" w:rsidRPr="003E6566" w:rsidRDefault="00B433D8" w:rsidP="002638E9">
            <w:pPr>
              <w:rPr>
                <w:lang w:eastAsia="en-GB"/>
              </w:rPr>
            </w:pPr>
            <w:r>
              <w:rPr>
                <w:lang w:eastAsia="en-GB"/>
              </w:rPr>
              <w:t>Sometime difficult to hold the rope in place whilst tying – build a loom.</w:t>
            </w:r>
          </w:p>
        </w:tc>
      </w:tr>
    </w:tbl>
    <w:p w14:paraId="5E966C78" w14:textId="77777777" w:rsidR="00C74E3F" w:rsidRDefault="00C74E3F" w:rsidP="00C74E3F">
      <w:pPr>
        <w:rPr>
          <w:color w:val="FF0000"/>
          <w:lang w:eastAsia="en-GB"/>
        </w:rPr>
      </w:pPr>
      <w:r w:rsidRPr="00DE7A6C">
        <w:rPr>
          <w:color w:val="FF0000"/>
          <w:lang w:eastAsia="en-GB"/>
        </w:rPr>
        <w:t>Warning: the monkey’s fist knot should not be weighted by the addition of a core; the only core should be the tail (working end) of the rope / line.  If greater weight is required, then more turns should be added – the base knot is four (4) turns.  Alternatively, the monkey’s fist could be wetted before use to add extra weight to the knot.</w:t>
      </w:r>
    </w:p>
    <w:p w14:paraId="4BCC10C2" w14:textId="77777777" w:rsidR="00C74E3F" w:rsidRDefault="00C74E3F" w:rsidP="00C74E3F">
      <w:pPr>
        <w:rPr>
          <w:lang w:eastAsia="en-GB"/>
        </w:rPr>
      </w:pPr>
      <w:r>
        <w:rPr>
          <w:i/>
          <w:lang w:eastAsia="en-GB"/>
        </w:rPr>
        <w:t xml:space="preserve">The knot can be tied flat.  A monkey’s fist has also become common to produce cufflinks where is called a </w:t>
      </w:r>
      <w:r>
        <w:rPr>
          <w:lang w:eastAsia="en-GB"/>
        </w:rPr>
        <w:t>silk knot</w:t>
      </w:r>
      <w:r>
        <w:rPr>
          <w:i/>
          <w:lang w:eastAsia="en-GB"/>
        </w:rPr>
        <w:t>.</w:t>
      </w:r>
    </w:p>
    <w:p w14:paraId="6EABC228" w14:textId="77777777" w:rsidR="00C74E3F" w:rsidRDefault="00C74E3F" w:rsidP="00C74E3F">
      <w:pPr>
        <w:rPr>
          <w:lang w:eastAsia="en-GB"/>
        </w:rPr>
      </w:pPr>
      <w:r>
        <w:rPr>
          <w:lang w:eastAsia="en-GB"/>
        </w:rPr>
        <w:t>The knot is tied, by:</w:t>
      </w:r>
    </w:p>
    <w:p w14:paraId="4E447702" w14:textId="086F4365" w:rsidR="00C74E3F" w:rsidRDefault="00B433D8" w:rsidP="00C74E3F">
      <w:pPr>
        <w:pStyle w:val="ListParagraph"/>
        <w:numPr>
          <w:ilvl w:val="0"/>
          <w:numId w:val="38"/>
        </w:numPr>
        <w:contextualSpacing w:val="0"/>
        <w:rPr>
          <w:lang w:eastAsia="en-GB"/>
        </w:rPr>
      </w:pPr>
      <w:r>
        <w:rPr>
          <w:lang w:eastAsia="en-GB"/>
        </w:rPr>
        <w:t>The length of line depends on its diameter – wrap it around your hand 9 – 10 times to measure the rope off first (see common problems section)</w:t>
      </w:r>
    </w:p>
    <w:p w14:paraId="339678F2" w14:textId="77777777" w:rsidR="00C74E3F" w:rsidRDefault="00C74E3F" w:rsidP="00C74E3F">
      <w:pPr>
        <w:pStyle w:val="ListParagraph"/>
        <w:numPr>
          <w:ilvl w:val="0"/>
          <w:numId w:val="38"/>
        </w:numPr>
        <w:contextualSpacing w:val="0"/>
        <w:rPr>
          <w:lang w:eastAsia="en-GB"/>
        </w:rPr>
      </w:pPr>
      <w:r>
        <w:rPr>
          <w:lang w:eastAsia="en-GB"/>
        </w:rPr>
        <w:t>Wrap the line around your hand three (3) times</w:t>
      </w:r>
    </w:p>
    <w:p w14:paraId="2EAAA100" w14:textId="77777777" w:rsidR="00C74E3F" w:rsidRDefault="00C74E3F" w:rsidP="00C74E3F">
      <w:pPr>
        <w:pStyle w:val="ListParagraph"/>
        <w:numPr>
          <w:ilvl w:val="0"/>
          <w:numId w:val="38"/>
        </w:numPr>
        <w:contextualSpacing w:val="0"/>
        <w:rPr>
          <w:lang w:eastAsia="en-GB"/>
        </w:rPr>
      </w:pPr>
      <w:r>
        <w:rPr>
          <w:lang w:eastAsia="en-GB"/>
        </w:rPr>
        <w:t>Wrap he line around the original three turn, three (3) times</w:t>
      </w:r>
    </w:p>
    <w:p w14:paraId="62EF429B" w14:textId="77777777" w:rsidR="00C74E3F" w:rsidRDefault="00C74E3F" w:rsidP="00C74E3F">
      <w:pPr>
        <w:pStyle w:val="ListParagraph"/>
        <w:numPr>
          <w:ilvl w:val="0"/>
          <w:numId w:val="38"/>
        </w:numPr>
        <w:contextualSpacing w:val="0"/>
        <w:rPr>
          <w:lang w:eastAsia="en-GB"/>
        </w:rPr>
      </w:pPr>
      <w:r>
        <w:rPr>
          <w:lang w:eastAsia="en-GB"/>
        </w:rPr>
        <w:t>Wrap the line around the second turns (C) but under the original (A) three turns</w:t>
      </w:r>
    </w:p>
    <w:p w14:paraId="0FDB2AB3" w14:textId="77777777" w:rsidR="00C74E3F" w:rsidRDefault="00C74E3F" w:rsidP="00C74E3F">
      <w:pPr>
        <w:pStyle w:val="ListParagraph"/>
        <w:numPr>
          <w:ilvl w:val="0"/>
          <w:numId w:val="38"/>
        </w:numPr>
        <w:contextualSpacing w:val="0"/>
        <w:rPr>
          <w:lang w:eastAsia="en-GB"/>
        </w:rPr>
      </w:pPr>
      <w:r>
        <w:rPr>
          <w:lang w:eastAsia="en-GB"/>
        </w:rPr>
        <w:t>You can leave the working end out or tuck it into the centre of the fist (tie an overhand or figure of eight in the end of the line)</w:t>
      </w:r>
    </w:p>
    <w:p w14:paraId="6D6A4F0D" w14:textId="05FF1A46" w:rsidR="00C74E3F" w:rsidRDefault="00B433D8" w:rsidP="00C349A3">
      <w:pPr>
        <w:pStyle w:val="ListParagraph"/>
        <w:numPr>
          <w:ilvl w:val="0"/>
          <w:numId w:val="38"/>
        </w:numPr>
        <w:contextualSpacing w:val="0"/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2678F99" wp14:editId="65D71A01">
            <wp:simplePos x="0" y="0"/>
            <wp:positionH relativeFrom="margin">
              <wp:posOffset>3808730</wp:posOffset>
            </wp:positionH>
            <wp:positionV relativeFrom="paragraph">
              <wp:posOffset>490855</wp:posOffset>
            </wp:positionV>
            <wp:extent cx="2406650" cy="2406650"/>
            <wp:effectExtent l="0" t="0" r="0" b="0"/>
            <wp:wrapSquare wrapText="bothSides"/>
            <wp:docPr id="207" name="Picture 207" descr="Image result for monkeys fist cuffli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result for monkeys fist cufflink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E3F">
        <w:rPr>
          <w:lang w:eastAsia="en-GB"/>
        </w:rPr>
        <w:t>Tighten the knot up from the working end</w:t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0EF83C1" wp14:editId="1C79D789">
            <wp:simplePos x="0" y="0"/>
            <wp:positionH relativeFrom="column">
              <wp:posOffset>537210</wp:posOffset>
            </wp:positionH>
            <wp:positionV relativeFrom="paragraph">
              <wp:posOffset>342900</wp:posOffset>
            </wp:positionV>
            <wp:extent cx="2443480" cy="2685415"/>
            <wp:effectExtent l="0" t="0" r="0" b="635"/>
            <wp:wrapSquare wrapText="bothSides"/>
            <wp:docPr id="208" name="Picture 208" descr="Image result for monkeys fist cuffli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 result for monkeys fist cufflink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E3F" w:rsidRPr="00BB56C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946968" wp14:editId="719CAEB1">
                <wp:simplePos x="0" y="0"/>
                <wp:positionH relativeFrom="margin">
                  <wp:posOffset>2774480</wp:posOffset>
                </wp:positionH>
                <wp:positionV relativeFrom="paragraph">
                  <wp:posOffset>2187851</wp:posOffset>
                </wp:positionV>
                <wp:extent cx="437183" cy="1404620"/>
                <wp:effectExtent l="0" t="0" r="1270" b="508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83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3AA78" w14:textId="77777777" w:rsidR="00C74E3F" w:rsidRPr="00BB56C5" w:rsidRDefault="00C74E3F" w:rsidP="00C74E3F">
                            <w:pPr>
                              <w:jc w:val="right"/>
                              <w:rPr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color w:val="FF0000"/>
                                <w:sz w:val="56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9469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8.45pt;margin-top:172.25pt;width:34.4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" fillcolor="white [3212]" stroked="f">
                <v:textbox style="mso-fit-shape-to-text:t">
                  <w:txbxContent>
                    <w:p w14:paraId="7423AA78" w14:textId="77777777" w:rsidR="00C74E3F" w:rsidRPr="00BB56C5" w:rsidRDefault="00C74E3F" w:rsidP="00C74E3F">
                      <w:pPr>
                        <w:jc w:val="right"/>
                        <w:rPr>
                          <w:color w:val="FF0000"/>
                          <w:sz w:val="56"/>
                        </w:rPr>
                      </w:pPr>
                      <w:r>
                        <w:rPr>
                          <w:color w:val="FF0000"/>
                          <w:sz w:val="56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4E3F" w:rsidRPr="00BB56C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E6BC81" wp14:editId="08DA729D">
                <wp:simplePos x="0" y="0"/>
                <wp:positionH relativeFrom="margin">
                  <wp:posOffset>1423284</wp:posOffset>
                </wp:positionH>
                <wp:positionV relativeFrom="paragraph">
                  <wp:posOffset>2301047</wp:posOffset>
                </wp:positionV>
                <wp:extent cx="437183" cy="1404620"/>
                <wp:effectExtent l="0" t="0" r="1270" b="508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83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FAA64" w14:textId="77777777" w:rsidR="00C74E3F" w:rsidRPr="00BB56C5" w:rsidRDefault="00C74E3F" w:rsidP="00C74E3F">
                            <w:pPr>
                              <w:jc w:val="right"/>
                              <w:rPr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color w:val="FF0000"/>
                                <w:sz w:val="5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E6BC81" id="_x0000_s1027" type="#_x0000_t202" style="position:absolute;left:0;text-align:left;margin-left:112.05pt;margin-top:181.2pt;width:34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" fillcolor="white [3212]" stroked="f">
                <v:textbox style="mso-fit-shape-to-text:t">
                  <w:txbxContent>
                    <w:p w14:paraId="174FAA64" w14:textId="77777777" w:rsidR="00C74E3F" w:rsidRPr="00BB56C5" w:rsidRDefault="00C74E3F" w:rsidP="00C74E3F">
                      <w:pPr>
                        <w:jc w:val="right"/>
                        <w:rPr>
                          <w:color w:val="FF0000"/>
                          <w:sz w:val="56"/>
                        </w:rPr>
                      </w:pPr>
                      <w:r>
                        <w:rPr>
                          <w:color w:val="FF0000"/>
                          <w:sz w:val="56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4E3F" w:rsidRPr="00BB56C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F6BAB08" wp14:editId="208D1C03">
                <wp:simplePos x="0" y="0"/>
                <wp:positionH relativeFrom="margin">
                  <wp:align>center</wp:align>
                </wp:positionH>
                <wp:positionV relativeFrom="paragraph">
                  <wp:posOffset>618214</wp:posOffset>
                </wp:positionV>
                <wp:extent cx="437183" cy="1404620"/>
                <wp:effectExtent l="0" t="0" r="1270" b="508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83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88E46" w14:textId="77777777" w:rsidR="00C74E3F" w:rsidRPr="00BB56C5" w:rsidRDefault="00C74E3F" w:rsidP="00C74E3F">
                            <w:pPr>
                              <w:jc w:val="right"/>
                              <w:rPr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color w:val="FF0000"/>
                                <w:sz w:val="5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6BAB08" id="_x0000_s1028" type="#_x0000_t202" style="position:absolute;left:0;text-align:left;margin-left:0;margin-top:48.7pt;width:34.4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" fillcolor="white [3212]" stroked="f">
                <v:textbox style="mso-fit-shape-to-text:t">
                  <w:txbxContent>
                    <w:p w14:paraId="66488E46" w14:textId="77777777" w:rsidR="00C74E3F" w:rsidRPr="00BB56C5" w:rsidRDefault="00C74E3F" w:rsidP="00C74E3F">
                      <w:pPr>
                        <w:jc w:val="right"/>
                        <w:rPr>
                          <w:color w:val="FF0000"/>
                          <w:sz w:val="56"/>
                        </w:rPr>
                      </w:pPr>
                      <w:r>
                        <w:rPr>
                          <w:color w:val="FF0000"/>
                          <w:sz w:val="56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4E3F" w:rsidRPr="00BB56C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0786B37" wp14:editId="466F6C0A">
                <wp:simplePos x="0" y="0"/>
                <wp:positionH relativeFrom="margin">
                  <wp:posOffset>254442</wp:posOffset>
                </wp:positionH>
                <wp:positionV relativeFrom="paragraph">
                  <wp:posOffset>490993</wp:posOffset>
                </wp:positionV>
                <wp:extent cx="437183" cy="1404620"/>
                <wp:effectExtent l="0" t="0" r="1270" b="508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83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70C5E" w14:textId="77777777" w:rsidR="00C74E3F" w:rsidRPr="00BB56C5" w:rsidRDefault="00C74E3F" w:rsidP="00C74E3F">
                            <w:pPr>
                              <w:jc w:val="right"/>
                              <w:rPr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color w:val="FF0000"/>
                                <w:sz w:val="5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786B37" id="_x0000_s1029" type="#_x0000_t202" style="position:absolute;left:0;text-align:left;margin-left:20.05pt;margin-top:38.65pt;width:34.4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" fillcolor="white [3212]" stroked="f">
                <v:textbox style="mso-fit-shape-to-text:t">
                  <w:txbxContent>
                    <w:p w14:paraId="08870C5E" w14:textId="77777777" w:rsidR="00C74E3F" w:rsidRPr="00BB56C5" w:rsidRDefault="00C74E3F" w:rsidP="00C74E3F">
                      <w:pPr>
                        <w:jc w:val="right"/>
                        <w:rPr>
                          <w:color w:val="FF0000"/>
                          <w:sz w:val="56"/>
                        </w:rPr>
                      </w:pPr>
                      <w:r>
                        <w:rPr>
                          <w:color w:val="FF0000"/>
                          <w:sz w:val="56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4E3F">
        <w:rPr>
          <w:lang w:eastAsia="en-GB"/>
        </w:rPr>
        <w:br w:type="page"/>
      </w:r>
    </w:p>
    <w:p w14:paraId="033BF47D" w14:textId="1CAA0D79" w:rsidR="00C74E3F" w:rsidRDefault="00C74E3F" w:rsidP="00C74E3F">
      <w:pPr>
        <w:pStyle w:val="Heading2"/>
        <w:rPr>
          <w:lang w:eastAsia="en-GB"/>
        </w:rPr>
      </w:pPr>
      <w:r>
        <w:rPr>
          <w:lang w:eastAsia="en-GB"/>
        </w:rPr>
        <w:t xml:space="preserve">Resource </w:t>
      </w:r>
    </w:p>
    <w:p w14:paraId="01661120" w14:textId="77777777" w:rsidR="00C74E3F" w:rsidRDefault="00A80FE4" w:rsidP="00AC4977">
      <w:pPr>
        <w:spacing w:before="0" w:after="160" w:line="259" w:lineRule="auto"/>
        <w:rPr>
          <w:lang w:eastAsia="en-GB"/>
        </w:rPr>
      </w:pPr>
      <w:hyperlink r:id="rId15" w:anchor="ScrollPoint" w:history="1">
        <w:r w:rsidR="00C74E3F" w:rsidRPr="002301E1">
          <w:rPr>
            <w:rStyle w:val="Hyperlink"/>
            <w:lang w:eastAsia="en-GB"/>
          </w:rPr>
          <w:t>http://www.animatedknots.com/monkeysfist/index.php?LogoImage=LogoGrog.png&amp;Website=www.animatedknots.com#ScrollPoint</w:t>
        </w:r>
      </w:hyperlink>
      <w:r w:rsidR="00C74E3F">
        <w:rPr>
          <w:lang w:eastAsia="en-GB"/>
        </w:rPr>
        <w:t xml:space="preserve"> </w:t>
      </w:r>
    </w:p>
    <w:p w14:paraId="16D0044B" w14:textId="77777777" w:rsidR="00C74E3F" w:rsidRDefault="00C74E3F" w:rsidP="00AC4977">
      <w:pPr>
        <w:spacing w:before="0" w:after="160" w:line="259" w:lineRule="auto"/>
      </w:pPr>
      <w:r>
        <w:object w:dxaOrig="1488" w:dyaOrig="990" w14:anchorId="39F0A8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4pt;height:49.5pt" o:ole="">
            <v:imagedata r:id="rId16" o:title=""/>
          </v:shape>
          <o:OLEObject Type="Embed" ProgID="Package" ShapeID="_x0000_i1025" DrawAspect="Icon" ObjectID="_1643558155" r:id="rId17"/>
        </w:object>
      </w:r>
    </w:p>
    <w:p w14:paraId="02D3B7B0" w14:textId="77777777" w:rsidR="00C74E3F" w:rsidRDefault="00C74E3F" w:rsidP="00AC4977">
      <w:pPr>
        <w:spacing w:before="0" w:after="160" w:line="259" w:lineRule="auto"/>
      </w:pPr>
    </w:p>
    <w:p w14:paraId="344CFEC1" w14:textId="77777777" w:rsidR="00C74E3F" w:rsidRDefault="00C74E3F" w:rsidP="00C74E3F">
      <w:pPr>
        <w:pStyle w:val="Heading2"/>
      </w:pPr>
      <w:r>
        <w:t>Common problems</w:t>
      </w:r>
    </w:p>
    <w:p w14:paraId="1BDC8110" w14:textId="77777777" w:rsidR="00C74E3F" w:rsidRDefault="00C74E3F" w:rsidP="00AC4977">
      <w:pPr>
        <w:spacing w:before="0" w:after="160" w:line="259" w:lineRule="auto"/>
        <w:rPr>
          <w:lang w:eastAsia="en-GB"/>
        </w:rPr>
      </w:pPr>
      <w:r>
        <w:rPr>
          <w:lang w:eastAsia="en-GB"/>
        </w:rPr>
        <w:t>Too much or not enough working end to complete the knot?</w:t>
      </w:r>
    </w:p>
    <w:p w14:paraId="30A0876A" w14:textId="77777777" w:rsidR="00C74E3F" w:rsidRDefault="00C74E3F" w:rsidP="00C74E3F">
      <w:pPr>
        <w:spacing w:before="0" w:after="160" w:line="259" w:lineRule="auto"/>
        <w:ind w:left="720"/>
        <w:rPr>
          <w:lang w:eastAsia="en-GB"/>
        </w:rPr>
      </w:pPr>
      <w:r>
        <w:rPr>
          <w:lang w:eastAsia="en-GB"/>
        </w:rPr>
        <w:t>Wrap the rope around your hand 9 – 10 times before you start.  The knot takes 9 turns and therefore this should allow you some working end.  For smaller handed people you may need to include an extra turn.</w:t>
      </w:r>
    </w:p>
    <w:p w14:paraId="7926BE53" w14:textId="1546BE91" w:rsidR="00C74E3F" w:rsidRDefault="00C74E3F" w:rsidP="00C74E3F">
      <w:pPr>
        <w:spacing w:before="0" w:after="160" w:line="259" w:lineRule="auto"/>
        <w:rPr>
          <w:lang w:eastAsia="en-GB"/>
        </w:rPr>
      </w:pPr>
      <w:r>
        <w:rPr>
          <w:lang w:eastAsia="en-GB"/>
        </w:rPr>
        <w:t>Not enough figures or thumbs?  To difficult to hold the rope in shape?</w:t>
      </w:r>
    </w:p>
    <w:p w14:paraId="560971AE" w14:textId="4C916AD0" w:rsidR="00806E57" w:rsidRDefault="00806E57" w:rsidP="00806E57">
      <w:pPr>
        <w:spacing w:before="0" w:after="160" w:line="259" w:lineRule="auto"/>
        <w:ind w:left="720"/>
        <w:rPr>
          <w:lang w:eastAsia="en-GB"/>
        </w:rPr>
      </w:pPr>
      <w:r>
        <w:rPr>
          <w:lang w:eastAsia="en-GB"/>
        </w:rPr>
        <w:t>Make a loom from some stiff wire (or an old coat-hanger)</w:t>
      </w:r>
    </w:p>
    <w:p w14:paraId="38AE5894" w14:textId="5D253A4B" w:rsidR="00AC4977" w:rsidRDefault="00806E57" w:rsidP="00806E57">
      <w:pPr>
        <w:spacing w:before="0" w:after="160" w:line="259" w:lineRule="auto"/>
        <w:ind w:left="720"/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31BD9E7C" wp14:editId="60F67888">
            <wp:extent cx="2800350" cy="2800350"/>
            <wp:effectExtent l="0" t="0" r="0" b="0"/>
            <wp:docPr id="4" name="Picture 4" descr="C:\Users\Chamb\AppData\Local\Microsoft\Windows\INetCacheContent.Word\IMG_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mb\AppData\Local\Microsoft\Windows\INetCacheContent.Word\IMG_30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0946" cy="280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0DE72" w14:textId="05FF3B82" w:rsidR="00806E57" w:rsidRDefault="00806E57" w:rsidP="00806E57">
      <w:pPr>
        <w:spacing w:before="0" w:after="160" w:line="259" w:lineRule="auto"/>
        <w:ind w:left="720"/>
        <w:rPr>
          <w:lang w:eastAsia="en-GB"/>
        </w:rPr>
      </w:pPr>
      <w:r>
        <w:rPr>
          <w:lang w:eastAsia="en-GB"/>
        </w:rPr>
        <w:t>Or purchase a professional loom</w:t>
      </w:r>
    </w:p>
    <w:p w14:paraId="7E807BBB" w14:textId="4FD19BC7" w:rsidR="00425C6D" w:rsidRDefault="00B433D8" w:rsidP="00F914D3">
      <w:pPr>
        <w:spacing w:before="0" w:after="160" w:line="259" w:lineRule="auto"/>
        <w:ind w:left="720"/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2FDD2AA7" wp14:editId="0A7F9ABC">
            <wp:extent cx="2247900" cy="2247900"/>
            <wp:effectExtent l="0" t="0" r="0" b="0"/>
            <wp:docPr id="7" name="Picture 7" descr="Image result for monkeys fist l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monkeys fist loo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5C6D" w:rsidSect="003413DC">
      <w:headerReference w:type="default" r:id="rId20"/>
      <w:footerReference w:type="default" r:id="rId21"/>
      <w:pgSz w:w="11906" w:h="16838" w:code="9"/>
      <w:pgMar w:top="680" w:right="1134" w:bottom="567" w:left="1134" w:header="284" w:footer="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F3DC12" w14:textId="77777777" w:rsidR="00A80FE4" w:rsidRDefault="00A80FE4" w:rsidP="00F71872">
      <w:pPr>
        <w:spacing w:before="0" w:after="0"/>
      </w:pPr>
      <w:r>
        <w:separator/>
      </w:r>
    </w:p>
  </w:endnote>
  <w:endnote w:type="continuationSeparator" w:id="0">
    <w:p w14:paraId="54D3EBE0" w14:textId="77777777" w:rsidR="00A80FE4" w:rsidRDefault="00A80FE4" w:rsidP="00F7187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00B0F0"/>
      </w:rPr>
      <w:id w:val="-1382009647"/>
      <w:docPartObj>
        <w:docPartGallery w:val="Page Numbers (Bottom of Page)"/>
        <w:docPartUnique/>
      </w:docPartObj>
    </w:sdtPr>
    <w:sdtEndPr/>
    <w:sdtContent>
      <w:sdt>
        <w:sdtPr>
          <w:rPr>
            <w:color w:val="00B0F0"/>
          </w:rPr>
          <w:id w:val="-2086602647"/>
          <w:docPartObj>
            <w:docPartGallery w:val="Page Numbers (Top of Page)"/>
            <w:docPartUnique/>
          </w:docPartObj>
        </w:sdtPr>
        <w:sdtEndPr/>
        <w:sdtContent>
          <w:p w14:paraId="107C1DCF" w14:textId="774AA2B5" w:rsidR="001C49BE" w:rsidRPr="008D4890" w:rsidRDefault="008A450E" w:rsidP="008A450E">
            <w:pPr>
              <w:pStyle w:val="Footer"/>
              <w:pBdr>
                <w:top w:val="single" w:sz="4" w:space="1" w:color="00B0F0"/>
              </w:pBdr>
              <w:tabs>
                <w:tab w:val="clear" w:pos="4513"/>
                <w:tab w:val="clear" w:pos="9026"/>
                <w:tab w:val="right" w:pos="9638"/>
              </w:tabs>
              <w:rPr>
                <w:color w:val="00B0F0"/>
              </w:rPr>
            </w:pPr>
            <w:r w:rsidRPr="008A450E">
              <w:rPr>
                <w:color w:val="00B0F0"/>
                <w:sz w:val="16"/>
              </w:rPr>
              <w:t>©Garry Chambers</w:t>
            </w:r>
            <w:r>
              <w:rPr>
                <w:color w:val="00B0F0"/>
              </w:rPr>
              <w:tab/>
            </w:r>
            <w:r w:rsidR="001C49BE" w:rsidRPr="008D4890">
              <w:rPr>
                <w:color w:val="00B0F0"/>
              </w:rPr>
              <w:t xml:space="preserve">Page </w:t>
            </w:r>
            <w:r w:rsidR="001C49BE" w:rsidRPr="008D4890">
              <w:rPr>
                <w:color w:val="00B0F0"/>
                <w:sz w:val="24"/>
                <w:szCs w:val="24"/>
              </w:rPr>
              <w:fldChar w:fldCharType="begin"/>
            </w:r>
            <w:r w:rsidR="001C49BE" w:rsidRPr="008D4890">
              <w:rPr>
                <w:color w:val="00B0F0"/>
              </w:rPr>
              <w:instrText xml:space="preserve"> PAGE </w:instrText>
            </w:r>
            <w:r w:rsidR="001C49BE" w:rsidRPr="008D4890">
              <w:rPr>
                <w:color w:val="00B0F0"/>
                <w:sz w:val="24"/>
                <w:szCs w:val="24"/>
              </w:rPr>
              <w:fldChar w:fldCharType="separate"/>
            </w:r>
            <w:r w:rsidR="00F914D3">
              <w:rPr>
                <w:noProof/>
                <w:color w:val="00B0F0"/>
              </w:rPr>
              <w:t>1</w:t>
            </w:r>
            <w:r w:rsidR="001C49BE" w:rsidRPr="008D4890">
              <w:rPr>
                <w:color w:val="00B0F0"/>
                <w:sz w:val="24"/>
                <w:szCs w:val="24"/>
              </w:rPr>
              <w:fldChar w:fldCharType="end"/>
            </w:r>
            <w:r w:rsidR="001C49BE" w:rsidRPr="008D4890">
              <w:rPr>
                <w:color w:val="00B0F0"/>
              </w:rPr>
              <w:t xml:space="preserve"> of </w:t>
            </w:r>
            <w:r w:rsidR="001C49BE" w:rsidRPr="008D4890">
              <w:rPr>
                <w:color w:val="00B0F0"/>
                <w:sz w:val="24"/>
                <w:szCs w:val="24"/>
              </w:rPr>
              <w:fldChar w:fldCharType="begin"/>
            </w:r>
            <w:r w:rsidR="001C49BE" w:rsidRPr="008D4890">
              <w:rPr>
                <w:color w:val="00B0F0"/>
              </w:rPr>
              <w:instrText xml:space="preserve"> NUMPAGES  </w:instrText>
            </w:r>
            <w:r w:rsidR="001C49BE" w:rsidRPr="008D4890">
              <w:rPr>
                <w:color w:val="00B0F0"/>
                <w:sz w:val="24"/>
                <w:szCs w:val="24"/>
              </w:rPr>
              <w:fldChar w:fldCharType="separate"/>
            </w:r>
            <w:r w:rsidR="00F914D3">
              <w:rPr>
                <w:noProof/>
                <w:color w:val="00B0F0"/>
              </w:rPr>
              <w:t>2</w:t>
            </w:r>
            <w:r w:rsidR="001C49BE" w:rsidRPr="008D4890">
              <w:rPr>
                <w:color w:val="00B0F0"/>
                <w:sz w:val="24"/>
                <w:szCs w:val="24"/>
              </w:rPr>
              <w:fldChar w:fldCharType="end"/>
            </w:r>
          </w:p>
        </w:sdtContent>
      </w:sdt>
    </w:sdtContent>
  </w:sdt>
  <w:p w14:paraId="04904CC5" w14:textId="77777777" w:rsidR="001C49BE" w:rsidRDefault="001C49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079939" w14:textId="77777777" w:rsidR="00A80FE4" w:rsidRDefault="00A80FE4" w:rsidP="00F71872">
      <w:pPr>
        <w:spacing w:before="0" w:after="0"/>
      </w:pPr>
      <w:r>
        <w:separator/>
      </w:r>
    </w:p>
  </w:footnote>
  <w:footnote w:type="continuationSeparator" w:id="0">
    <w:p w14:paraId="6CD3AB3A" w14:textId="77777777" w:rsidR="00A80FE4" w:rsidRDefault="00A80FE4" w:rsidP="00F7187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6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8"/>
    </w:tblGrid>
    <w:tr w:rsidR="001C49BE" w:rsidRPr="008D4890" w14:paraId="0B8172FE" w14:textId="77777777" w:rsidTr="00B81BEC">
      <w:tc>
        <w:tcPr>
          <w:tcW w:w="9609" w:type="dxa"/>
          <w:vAlign w:val="center"/>
        </w:tcPr>
        <w:tbl>
          <w:tblPr>
            <w:tblStyle w:val="TableGrid"/>
            <w:tblW w:w="953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405"/>
            <w:gridCol w:w="4436"/>
            <w:gridCol w:w="2691"/>
          </w:tblGrid>
          <w:tr w:rsidR="001C49BE" w:rsidRPr="008D4890" w14:paraId="6E30A533" w14:textId="77777777" w:rsidTr="00B81BEC">
            <w:tc>
              <w:tcPr>
                <w:tcW w:w="2405" w:type="dxa"/>
                <w:vAlign w:val="center"/>
              </w:tcPr>
              <w:p w14:paraId="72513E0E" w14:textId="77777777" w:rsidR="001C49BE" w:rsidRPr="008D4890" w:rsidRDefault="001C49BE" w:rsidP="00F71872">
                <w:pPr>
                  <w:pStyle w:val="Header"/>
                  <w:tabs>
                    <w:tab w:val="clear" w:pos="9026"/>
                  </w:tabs>
                  <w:rPr>
                    <w:color w:val="00B0F0"/>
                  </w:rPr>
                </w:pPr>
                <w:r w:rsidRPr="008D4890">
                  <w:rPr>
                    <w:noProof/>
                    <w:color w:val="00B0F0"/>
                    <w:lang w:eastAsia="en-GB"/>
                  </w:rPr>
                  <w:drawing>
                    <wp:inline distT="0" distB="0" distL="0" distR="0" wp14:anchorId="1905965E" wp14:editId="06665EA2">
                      <wp:extent cx="1280160" cy="372110"/>
                      <wp:effectExtent l="0" t="0" r="0" b="8890"/>
                      <wp:docPr id="11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80160" cy="37211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436" w:type="dxa"/>
                <w:vAlign w:val="center"/>
              </w:tcPr>
              <w:p w14:paraId="31C6922D" w14:textId="77777777" w:rsidR="001C49BE" w:rsidRPr="008D4890" w:rsidRDefault="001C49BE" w:rsidP="00F71872">
                <w:pPr>
                  <w:jc w:val="center"/>
                  <w:rPr>
                    <w:b/>
                    <w:color w:val="00B0F0"/>
                    <w:sz w:val="36"/>
                  </w:rPr>
                </w:pPr>
                <w:r w:rsidRPr="008D4890">
                  <w:rPr>
                    <w:b/>
                    <w:color w:val="00B0F0"/>
                    <w:sz w:val="36"/>
                  </w:rPr>
                  <w:t>Sheffield Sea Cadet</w:t>
                </w:r>
              </w:p>
            </w:tc>
            <w:tc>
              <w:tcPr>
                <w:tcW w:w="2691" w:type="dxa"/>
                <w:vAlign w:val="center"/>
              </w:tcPr>
              <w:p w14:paraId="7674DD1B" w14:textId="1CD070D6" w:rsidR="001C49BE" w:rsidRDefault="001570D2" w:rsidP="001E138A">
                <w:pPr>
                  <w:pStyle w:val="Header"/>
                  <w:spacing w:before="0"/>
                  <w:ind w:right="32"/>
                  <w:jc w:val="right"/>
                  <w:rPr>
                    <w:color w:val="00B0F0"/>
                  </w:rPr>
                </w:pPr>
                <w:r>
                  <w:rPr>
                    <w:color w:val="00B0F0"/>
                  </w:rPr>
                  <w:t>Seamanship</w:t>
                </w:r>
              </w:p>
              <w:p w14:paraId="7C53548F" w14:textId="02278999" w:rsidR="001C49BE" w:rsidRDefault="00C74E3F" w:rsidP="001E138A">
                <w:pPr>
                  <w:pStyle w:val="Header"/>
                  <w:spacing w:before="0"/>
                  <w:ind w:right="32"/>
                  <w:jc w:val="right"/>
                  <w:rPr>
                    <w:color w:val="00B0F0"/>
                  </w:rPr>
                </w:pPr>
                <w:r>
                  <w:rPr>
                    <w:color w:val="00B0F0"/>
                  </w:rPr>
                  <w:t>Ropework</w:t>
                </w:r>
              </w:p>
              <w:p w14:paraId="23DFE69D" w14:textId="225E4130" w:rsidR="001C49BE" w:rsidRPr="008D4890" w:rsidRDefault="00425C6D" w:rsidP="001E138A">
                <w:pPr>
                  <w:pStyle w:val="Header"/>
                  <w:spacing w:before="0"/>
                  <w:ind w:right="32"/>
                  <w:jc w:val="right"/>
                  <w:rPr>
                    <w:color w:val="00B0F0"/>
                  </w:rPr>
                </w:pPr>
                <w:r>
                  <w:rPr>
                    <w:color w:val="00B0F0"/>
                  </w:rPr>
                  <w:t>SM1</w:t>
                </w:r>
                <w:r w:rsidR="00C74E3F">
                  <w:rPr>
                    <w:color w:val="00B0F0"/>
                  </w:rPr>
                  <w:t>4</w:t>
                </w:r>
              </w:p>
              <w:p w14:paraId="5F9EE7D4" w14:textId="40B3745B" w:rsidR="001C49BE" w:rsidRPr="008D4890" w:rsidRDefault="001C49BE" w:rsidP="00843841">
                <w:pPr>
                  <w:pStyle w:val="Header"/>
                  <w:spacing w:before="0"/>
                  <w:ind w:right="32"/>
                  <w:jc w:val="right"/>
                  <w:rPr>
                    <w:color w:val="00B0F0"/>
                  </w:rPr>
                </w:pPr>
                <w:r w:rsidRPr="008D4890">
                  <w:rPr>
                    <w:color w:val="00B0F0"/>
                  </w:rPr>
                  <w:t>V00.0</w:t>
                </w:r>
                <w:r w:rsidR="00C665F9">
                  <w:rPr>
                    <w:color w:val="00B0F0"/>
                  </w:rPr>
                  <w:t>0</w:t>
                </w:r>
                <w:r w:rsidRPr="008D4890">
                  <w:rPr>
                    <w:color w:val="00B0F0"/>
                  </w:rPr>
                  <w:t xml:space="preserve">, </w:t>
                </w:r>
                <w:r w:rsidR="00C665F9">
                  <w:rPr>
                    <w:color w:val="00B0F0"/>
                  </w:rPr>
                  <w:t>05</w:t>
                </w:r>
                <w:r w:rsidR="00B906B3">
                  <w:rPr>
                    <w:color w:val="00B0F0"/>
                  </w:rPr>
                  <w:t>/1</w:t>
                </w:r>
                <w:r w:rsidR="00C665F9">
                  <w:rPr>
                    <w:color w:val="00B0F0"/>
                  </w:rPr>
                  <w:t>2</w:t>
                </w:r>
                <w:r w:rsidRPr="008D4890">
                  <w:rPr>
                    <w:color w:val="00B0F0"/>
                  </w:rPr>
                  <w:t>/16</w:t>
                </w:r>
              </w:p>
            </w:tc>
          </w:tr>
        </w:tbl>
        <w:p w14:paraId="5B3E9906" w14:textId="77777777" w:rsidR="001C49BE" w:rsidRPr="008D4890" w:rsidRDefault="001C49BE" w:rsidP="00F71872">
          <w:pPr>
            <w:pStyle w:val="Header"/>
            <w:rPr>
              <w:color w:val="00B0F0"/>
            </w:rPr>
          </w:pPr>
        </w:p>
      </w:tc>
    </w:tr>
  </w:tbl>
  <w:p w14:paraId="00253EC3" w14:textId="77777777" w:rsidR="001C49BE" w:rsidRPr="00F71872" w:rsidRDefault="001C49BE" w:rsidP="00F71872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C6AAD"/>
    <w:multiLevelType w:val="hybridMultilevel"/>
    <w:tmpl w:val="26086E1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51A9D"/>
    <w:multiLevelType w:val="hybridMultilevel"/>
    <w:tmpl w:val="71D8C4A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C2542"/>
    <w:multiLevelType w:val="hybridMultilevel"/>
    <w:tmpl w:val="26086E1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335EF"/>
    <w:multiLevelType w:val="multilevel"/>
    <w:tmpl w:val="8026D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A6305D"/>
    <w:multiLevelType w:val="hybridMultilevel"/>
    <w:tmpl w:val="560C8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DF12F4"/>
    <w:multiLevelType w:val="hybridMultilevel"/>
    <w:tmpl w:val="A99C4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D62620"/>
    <w:multiLevelType w:val="hybridMultilevel"/>
    <w:tmpl w:val="AB02E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DB0FE3"/>
    <w:multiLevelType w:val="hybridMultilevel"/>
    <w:tmpl w:val="6B923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B762D6"/>
    <w:multiLevelType w:val="hybridMultilevel"/>
    <w:tmpl w:val="10747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F5C37"/>
    <w:multiLevelType w:val="hybridMultilevel"/>
    <w:tmpl w:val="AD9CA87C"/>
    <w:lvl w:ilvl="0" w:tplc="2A74EF3E">
      <w:start w:val="1"/>
      <w:numFmt w:val="bullet"/>
      <w:lvlText w:val="–"/>
      <w:lvlJc w:val="left"/>
      <w:pPr>
        <w:ind w:left="900" w:hanging="36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24A17A5F"/>
    <w:multiLevelType w:val="multilevel"/>
    <w:tmpl w:val="E67A5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A46349"/>
    <w:multiLevelType w:val="hybridMultilevel"/>
    <w:tmpl w:val="8932D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917219"/>
    <w:multiLevelType w:val="multilevel"/>
    <w:tmpl w:val="D2BE5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1844F2"/>
    <w:multiLevelType w:val="multilevel"/>
    <w:tmpl w:val="8FBA5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BE0393"/>
    <w:multiLevelType w:val="hybridMultilevel"/>
    <w:tmpl w:val="76C273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1A4AB4"/>
    <w:multiLevelType w:val="hybridMultilevel"/>
    <w:tmpl w:val="2918E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C27D55"/>
    <w:multiLevelType w:val="hybridMultilevel"/>
    <w:tmpl w:val="FB1062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817C8E"/>
    <w:multiLevelType w:val="multilevel"/>
    <w:tmpl w:val="6ADCD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E6749F"/>
    <w:multiLevelType w:val="multilevel"/>
    <w:tmpl w:val="8E442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88062D"/>
    <w:multiLevelType w:val="hybridMultilevel"/>
    <w:tmpl w:val="54049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663239"/>
    <w:multiLevelType w:val="multilevel"/>
    <w:tmpl w:val="D7FA4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F2454E"/>
    <w:multiLevelType w:val="hybridMultilevel"/>
    <w:tmpl w:val="B4A800D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43A7A7E"/>
    <w:multiLevelType w:val="multilevel"/>
    <w:tmpl w:val="FCA6F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BD14ED"/>
    <w:multiLevelType w:val="hybridMultilevel"/>
    <w:tmpl w:val="05DC1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C94180"/>
    <w:multiLevelType w:val="hybridMultilevel"/>
    <w:tmpl w:val="CC3C9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833499"/>
    <w:multiLevelType w:val="hybridMultilevel"/>
    <w:tmpl w:val="28F80CD2"/>
    <w:lvl w:ilvl="0" w:tplc="08090001">
      <w:start w:val="1"/>
      <w:numFmt w:val="bullet"/>
      <w:lvlText w:val=""/>
      <w:lvlJc w:val="left"/>
      <w:pPr>
        <w:ind w:left="15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83" w:hanging="360"/>
      </w:pPr>
      <w:rPr>
        <w:rFonts w:ascii="Wingdings" w:hAnsi="Wingdings" w:hint="default"/>
      </w:rPr>
    </w:lvl>
  </w:abstractNum>
  <w:abstractNum w:abstractNumId="26" w15:restartNumberingAfterBreak="0">
    <w:nsid w:val="56F6511E"/>
    <w:multiLevelType w:val="hybridMultilevel"/>
    <w:tmpl w:val="4BBCC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356280"/>
    <w:multiLevelType w:val="multilevel"/>
    <w:tmpl w:val="032A9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C264476"/>
    <w:multiLevelType w:val="multilevel"/>
    <w:tmpl w:val="3E361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CDA2A56"/>
    <w:multiLevelType w:val="hybridMultilevel"/>
    <w:tmpl w:val="C0A2A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415666"/>
    <w:multiLevelType w:val="multilevel"/>
    <w:tmpl w:val="86783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FC53AE6"/>
    <w:multiLevelType w:val="hybridMultilevel"/>
    <w:tmpl w:val="B61CC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44590F"/>
    <w:multiLevelType w:val="hybridMultilevel"/>
    <w:tmpl w:val="E11C925C"/>
    <w:lvl w:ilvl="0" w:tplc="08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3" w15:restartNumberingAfterBreak="0">
    <w:nsid w:val="74122CD3"/>
    <w:multiLevelType w:val="hybridMultilevel"/>
    <w:tmpl w:val="891C7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677084"/>
    <w:multiLevelType w:val="hybridMultilevel"/>
    <w:tmpl w:val="37FC3F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D45085B"/>
    <w:multiLevelType w:val="hybridMultilevel"/>
    <w:tmpl w:val="C9B020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2B58D3"/>
    <w:multiLevelType w:val="hybridMultilevel"/>
    <w:tmpl w:val="B524B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24"/>
  </w:num>
  <w:num w:numId="4">
    <w:abstractNumId w:val="15"/>
  </w:num>
  <w:num w:numId="5">
    <w:abstractNumId w:val="14"/>
  </w:num>
  <w:num w:numId="6">
    <w:abstractNumId w:val="35"/>
  </w:num>
  <w:num w:numId="7">
    <w:abstractNumId w:val="22"/>
  </w:num>
  <w:num w:numId="8">
    <w:abstractNumId w:val="13"/>
  </w:num>
  <w:num w:numId="9">
    <w:abstractNumId w:val="5"/>
  </w:num>
  <w:num w:numId="10">
    <w:abstractNumId w:val="3"/>
  </w:num>
  <w:num w:numId="11">
    <w:abstractNumId w:val="17"/>
  </w:num>
  <w:num w:numId="12">
    <w:abstractNumId w:val="4"/>
  </w:num>
  <w:num w:numId="13">
    <w:abstractNumId w:val="36"/>
  </w:num>
  <w:num w:numId="14">
    <w:abstractNumId w:val="19"/>
  </w:num>
  <w:num w:numId="15">
    <w:abstractNumId w:val="9"/>
  </w:num>
  <w:num w:numId="16">
    <w:abstractNumId w:val="33"/>
  </w:num>
  <w:num w:numId="17">
    <w:abstractNumId w:val="32"/>
  </w:num>
  <w:num w:numId="18">
    <w:abstractNumId w:val="10"/>
  </w:num>
  <w:num w:numId="19">
    <w:abstractNumId w:val="27"/>
  </w:num>
  <w:num w:numId="20">
    <w:abstractNumId w:val="20"/>
  </w:num>
  <w:num w:numId="21">
    <w:abstractNumId w:val="18"/>
  </w:num>
  <w:num w:numId="22">
    <w:abstractNumId w:val="28"/>
  </w:num>
  <w:num w:numId="23">
    <w:abstractNumId w:val="11"/>
  </w:num>
  <w:num w:numId="24">
    <w:abstractNumId w:val="30"/>
  </w:num>
  <w:num w:numId="25">
    <w:abstractNumId w:val="12"/>
  </w:num>
  <w:num w:numId="26">
    <w:abstractNumId w:val="7"/>
  </w:num>
  <w:num w:numId="27">
    <w:abstractNumId w:val="8"/>
  </w:num>
  <w:num w:numId="28">
    <w:abstractNumId w:val="23"/>
  </w:num>
  <w:num w:numId="29">
    <w:abstractNumId w:val="6"/>
  </w:num>
  <w:num w:numId="30">
    <w:abstractNumId w:val="31"/>
  </w:num>
  <w:num w:numId="31">
    <w:abstractNumId w:val="25"/>
  </w:num>
  <w:num w:numId="32">
    <w:abstractNumId w:val="34"/>
  </w:num>
  <w:num w:numId="33">
    <w:abstractNumId w:val="29"/>
  </w:num>
  <w:num w:numId="34">
    <w:abstractNumId w:val="21"/>
  </w:num>
  <w:num w:numId="35">
    <w:abstractNumId w:val="26"/>
  </w:num>
  <w:num w:numId="36">
    <w:abstractNumId w:val="2"/>
  </w:num>
  <w:num w:numId="37">
    <w:abstractNumId w:val="0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removePersonalInformation/>
  <w:removeDateAndTime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872"/>
    <w:rsid w:val="00043B50"/>
    <w:rsid w:val="00071FC7"/>
    <w:rsid w:val="000932D8"/>
    <w:rsid w:val="000D1EE4"/>
    <w:rsid w:val="000E5953"/>
    <w:rsid w:val="00103670"/>
    <w:rsid w:val="00117C00"/>
    <w:rsid w:val="001269F1"/>
    <w:rsid w:val="00135755"/>
    <w:rsid w:val="0014364E"/>
    <w:rsid w:val="00146AFB"/>
    <w:rsid w:val="00151C3E"/>
    <w:rsid w:val="00156C21"/>
    <w:rsid w:val="001570D2"/>
    <w:rsid w:val="00172DDB"/>
    <w:rsid w:val="001C2138"/>
    <w:rsid w:val="001C49BE"/>
    <w:rsid w:val="001E138A"/>
    <w:rsid w:val="001F0EB1"/>
    <w:rsid w:val="0021762A"/>
    <w:rsid w:val="00224329"/>
    <w:rsid w:val="002A7750"/>
    <w:rsid w:val="002B3ADB"/>
    <w:rsid w:val="002C0712"/>
    <w:rsid w:val="002C1D28"/>
    <w:rsid w:val="002D0EB2"/>
    <w:rsid w:val="002F5ED1"/>
    <w:rsid w:val="00301286"/>
    <w:rsid w:val="003413DC"/>
    <w:rsid w:val="0035510D"/>
    <w:rsid w:val="003624A8"/>
    <w:rsid w:val="00364BED"/>
    <w:rsid w:val="0036693B"/>
    <w:rsid w:val="0038728B"/>
    <w:rsid w:val="00396023"/>
    <w:rsid w:val="003B7E93"/>
    <w:rsid w:val="003F3943"/>
    <w:rsid w:val="003F4929"/>
    <w:rsid w:val="004012EB"/>
    <w:rsid w:val="004035D3"/>
    <w:rsid w:val="004053F8"/>
    <w:rsid w:val="004122C2"/>
    <w:rsid w:val="00414574"/>
    <w:rsid w:val="00422477"/>
    <w:rsid w:val="00424B1E"/>
    <w:rsid w:val="00425C6D"/>
    <w:rsid w:val="004355D3"/>
    <w:rsid w:val="00444610"/>
    <w:rsid w:val="004551D2"/>
    <w:rsid w:val="00463664"/>
    <w:rsid w:val="0046370C"/>
    <w:rsid w:val="004746D6"/>
    <w:rsid w:val="004878DD"/>
    <w:rsid w:val="00496EAB"/>
    <w:rsid w:val="004A1288"/>
    <w:rsid w:val="004F2958"/>
    <w:rsid w:val="00510F15"/>
    <w:rsid w:val="005119F0"/>
    <w:rsid w:val="005168D8"/>
    <w:rsid w:val="00524BAA"/>
    <w:rsid w:val="005263D6"/>
    <w:rsid w:val="0054348D"/>
    <w:rsid w:val="005608AF"/>
    <w:rsid w:val="005611CA"/>
    <w:rsid w:val="005738D0"/>
    <w:rsid w:val="00581943"/>
    <w:rsid w:val="005B6D08"/>
    <w:rsid w:val="005C5E8D"/>
    <w:rsid w:val="005E5E62"/>
    <w:rsid w:val="005F7C2E"/>
    <w:rsid w:val="00613340"/>
    <w:rsid w:val="00613C55"/>
    <w:rsid w:val="00614A89"/>
    <w:rsid w:val="0062128A"/>
    <w:rsid w:val="006303C7"/>
    <w:rsid w:val="00631FD6"/>
    <w:rsid w:val="00635F18"/>
    <w:rsid w:val="00650454"/>
    <w:rsid w:val="00653A8A"/>
    <w:rsid w:val="006614B9"/>
    <w:rsid w:val="006706DB"/>
    <w:rsid w:val="006921D6"/>
    <w:rsid w:val="006D6586"/>
    <w:rsid w:val="006F52EF"/>
    <w:rsid w:val="00720277"/>
    <w:rsid w:val="00727925"/>
    <w:rsid w:val="00746595"/>
    <w:rsid w:val="00746D12"/>
    <w:rsid w:val="007520A9"/>
    <w:rsid w:val="00760F3E"/>
    <w:rsid w:val="00766E1A"/>
    <w:rsid w:val="007A0592"/>
    <w:rsid w:val="007B123A"/>
    <w:rsid w:val="007D62EC"/>
    <w:rsid w:val="007E6DF4"/>
    <w:rsid w:val="00806E57"/>
    <w:rsid w:val="00843841"/>
    <w:rsid w:val="00853C09"/>
    <w:rsid w:val="00874B3A"/>
    <w:rsid w:val="008A450E"/>
    <w:rsid w:val="008D05A1"/>
    <w:rsid w:val="008F6153"/>
    <w:rsid w:val="00946E1E"/>
    <w:rsid w:val="009735F9"/>
    <w:rsid w:val="009854EF"/>
    <w:rsid w:val="00985E17"/>
    <w:rsid w:val="00987F15"/>
    <w:rsid w:val="00994189"/>
    <w:rsid w:val="00994929"/>
    <w:rsid w:val="009B1C4A"/>
    <w:rsid w:val="009C3986"/>
    <w:rsid w:val="009E2A4A"/>
    <w:rsid w:val="009F4402"/>
    <w:rsid w:val="00A15427"/>
    <w:rsid w:val="00A2083D"/>
    <w:rsid w:val="00A33BCD"/>
    <w:rsid w:val="00A450E4"/>
    <w:rsid w:val="00A67AC6"/>
    <w:rsid w:val="00A80FE4"/>
    <w:rsid w:val="00AB7543"/>
    <w:rsid w:val="00AC4977"/>
    <w:rsid w:val="00AC66F8"/>
    <w:rsid w:val="00AD1AAD"/>
    <w:rsid w:val="00AD41F8"/>
    <w:rsid w:val="00AD635A"/>
    <w:rsid w:val="00B2658C"/>
    <w:rsid w:val="00B433D8"/>
    <w:rsid w:val="00B50F47"/>
    <w:rsid w:val="00B52223"/>
    <w:rsid w:val="00B77110"/>
    <w:rsid w:val="00B81BEC"/>
    <w:rsid w:val="00B85D4B"/>
    <w:rsid w:val="00B906B3"/>
    <w:rsid w:val="00B94D2D"/>
    <w:rsid w:val="00BA36EA"/>
    <w:rsid w:val="00BB0F58"/>
    <w:rsid w:val="00BC1B48"/>
    <w:rsid w:val="00BC606A"/>
    <w:rsid w:val="00BF7CDD"/>
    <w:rsid w:val="00BF7E32"/>
    <w:rsid w:val="00C02EE1"/>
    <w:rsid w:val="00C13C1D"/>
    <w:rsid w:val="00C20F40"/>
    <w:rsid w:val="00C31954"/>
    <w:rsid w:val="00C35F18"/>
    <w:rsid w:val="00C665F9"/>
    <w:rsid w:val="00C73768"/>
    <w:rsid w:val="00C73A19"/>
    <w:rsid w:val="00C74E3F"/>
    <w:rsid w:val="00C8369F"/>
    <w:rsid w:val="00C955EE"/>
    <w:rsid w:val="00C95BFC"/>
    <w:rsid w:val="00CA3141"/>
    <w:rsid w:val="00CD4C60"/>
    <w:rsid w:val="00CE2320"/>
    <w:rsid w:val="00CF659C"/>
    <w:rsid w:val="00D02909"/>
    <w:rsid w:val="00D05562"/>
    <w:rsid w:val="00D167F5"/>
    <w:rsid w:val="00D35243"/>
    <w:rsid w:val="00D36C15"/>
    <w:rsid w:val="00D36ED0"/>
    <w:rsid w:val="00D54E03"/>
    <w:rsid w:val="00D6194C"/>
    <w:rsid w:val="00D657FD"/>
    <w:rsid w:val="00DA1116"/>
    <w:rsid w:val="00DB062B"/>
    <w:rsid w:val="00DC470E"/>
    <w:rsid w:val="00DE3A3A"/>
    <w:rsid w:val="00DF29D2"/>
    <w:rsid w:val="00DF3575"/>
    <w:rsid w:val="00E014EF"/>
    <w:rsid w:val="00E02A69"/>
    <w:rsid w:val="00E02B69"/>
    <w:rsid w:val="00E07BC8"/>
    <w:rsid w:val="00E30BFF"/>
    <w:rsid w:val="00E43743"/>
    <w:rsid w:val="00E55EDB"/>
    <w:rsid w:val="00E6791B"/>
    <w:rsid w:val="00EB643B"/>
    <w:rsid w:val="00EC0F67"/>
    <w:rsid w:val="00EE18CE"/>
    <w:rsid w:val="00F350C9"/>
    <w:rsid w:val="00F5056E"/>
    <w:rsid w:val="00F5522B"/>
    <w:rsid w:val="00F71872"/>
    <w:rsid w:val="00F83205"/>
    <w:rsid w:val="00F914D3"/>
    <w:rsid w:val="00FA239F"/>
    <w:rsid w:val="00FE6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490F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872"/>
    <w:pPr>
      <w:spacing w:before="120" w:after="120" w:line="240" w:lineRule="auto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7925"/>
    <w:pPr>
      <w:keepNext/>
      <w:keepLines/>
      <w:outlineLvl w:val="0"/>
    </w:pPr>
    <w:rPr>
      <w:rFonts w:asciiTheme="majorHAnsi" w:eastAsia="Times New Roman" w:hAnsiTheme="majorHAnsi" w:cstheme="majorBidi"/>
      <w:color w:val="00B0F0"/>
      <w:sz w:val="32"/>
      <w:szCs w:val="32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7925"/>
    <w:pPr>
      <w:keepNext/>
      <w:keepLines/>
      <w:outlineLvl w:val="1"/>
    </w:pPr>
    <w:rPr>
      <w:rFonts w:asciiTheme="majorHAnsi" w:eastAsiaTheme="majorEastAsia" w:hAnsiTheme="majorHAnsi" w:cstheme="majorBidi"/>
      <w:color w:val="00B0F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3C55"/>
    <w:pPr>
      <w:keepNext/>
      <w:keepLines/>
      <w:spacing w:before="40" w:after="0"/>
      <w:outlineLvl w:val="2"/>
    </w:pPr>
    <w:rPr>
      <w:rFonts w:eastAsiaTheme="majorEastAsia"/>
      <w:color w:val="00B0F0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792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279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27925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27925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27925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727925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27925"/>
    <w:rPr>
      <w:rFonts w:ascii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727925"/>
    <w:rPr>
      <w:rFonts w:asciiTheme="majorHAnsi" w:eastAsia="Times New Roman" w:hAnsiTheme="majorHAnsi" w:cstheme="majorBidi"/>
      <w:color w:val="00B0F0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27925"/>
    <w:rPr>
      <w:rFonts w:asciiTheme="majorHAnsi" w:eastAsiaTheme="majorEastAsia" w:hAnsiTheme="majorHAnsi" w:cstheme="majorBidi"/>
      <w:color w:val="00B0F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13C55"/>
    <w:rPr>
      <w:rFonts w:ascii="Arial" w:eastAsiaTheme="majorEastAsia" w:hAnsi="Arial" w:cs="Arial"/>
      <w:color w:val="00B0F0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792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TMLCite">
    <w:name w:val="HTML Cite"/>
    <w:basedOn w:val="DefaultParagraphFont"/>
    <w:uiPriority w:val="99"/>
    <w:semiHidden/>
    <w:unhideWhenUsed/>
    <w:rsid w:val="00727925"/>
    <w:rPr>
      <w:i/>
      <w:iCs/>
    </w:rPr>
  </w:style>
  <w:style w:type="character" w:styleId="Hyperlink">
    <w:name w:val="Hyperlink"/>
    <w:basedOn w:val="DefaultParagraphFont"/>
    <w:uiPriority w:val="99"/>
    <w:unhideWhenUsed/>
    <w:rsid w:val="00727925"/>
    <w:rPr>
      <w:color w:val="0000FF"/>
      <w:u w:val="single"/>
    </w:rPr>
  </w:style>
  <w:style w:type="paragraph" w:styleId="List2">
    <w:name w:val="List 2"/>
    <w:basedOn w:val="Normal"/>
    <w:next w:val="Normal"/>
    <w:uiPriority w:val="99"/>
    <w:rsid w:val="00727925"/>
    <w:pPr>
      <w:autoSpaceDE w:val="0"/>
      <w:autoSpaceDN w:val="0"/>
      <w:adjustRightInd w:val="0"/>
      <w:spacing w:after="0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27925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727925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27925"/>
    <w:rPr>
      <w:rFonts w:eastAsiaTheme="minorEastAsia"/>
      <w:lang w:val="en-US"/>
    </w:rPr>
  </w:style>
  <w:style w:type="paragraph" w:styleId="NormalWeb">
    <w:name w:val="Normal (Web)"/>
    <w:basedOn w:val="Normal"/>
    <w:uiPriority w:val="99"/>
    <w:unhideWhenUsed/>
    <w:rsid w:val="00727925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727925"/>
    <w:rPr>
      <w:b/>
      <w:bCs/>
    </w:rPr>
  </w:style>
  <w:style w:type="table" w:styleId="TableGrid">
    <w:name w:val="Table Grid"/>
    <w:basedOn w:val="TableNormal"/>
    <w:uiPriority w:val="59"/>
    <w:rsid w:val="00727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Heading2"/>
    <w:next w:val="Normal"/>
    <w:link w:val="TitleChar"/>
    <w:uiPriority w:val="10"/>
    <w:qFormat/>
    <w:rsid w:val="00727925"/>
    <w:pPr>
      <w:keepLines w:val="0"/>
      <w:autoSpaceDE w:val="0"/>
      <w:autoSpaceDN w:val="0"/>
      <w:adjustRightInd w:val="0"/>
    </w:pPr>
    <w:rPr>
      <w:rFonts w:ascii="Arial" w:eastAsiaTheme="minorHAnsi" w:hAnsi="Arial" w:cs="Arial"/>
      <w:b/>
      <w:cap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727925"/>
    <w:rPr>
      <w:rFonts w:ascii="Arial" w:hAnsi="Arial" w:cs="Arial"/>
      <w:b/>
      <w:caps/>
      <w:color w:val="00B0F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727925"/>
    <w:pPr>
      <w:tabs>
        <w:tab w:val="right" w:leader="dot" w:pos="9607"/>
      </w:tabs>
      <w:spacing w:before="60" w:after="60"/>
    </w:pPr>
  </w:style>
  <w:style w:type="paragraph" w:styleId="TOC2">
    <w:name w:val="toc 2"/>
    <w:basedOn w:val="Normal"/>
    <w:next w:val="Normal"/>
    <w:autoRedefine/>
    <w:uiPriority w:val="39"/>
    <w:unhideWhenUsed/>
    <w:rsid w:val="00727925"/>
    <w:pPr>
      <w:tabs>
        <w:tab w:val="right" w:leader="dot" w:pos="9607"/>
      </w:tabs>
      <w:spacing w:before="60" w:after="60"/>
      <w:ind w:left="221"/>
    </w:pPr>
  </w:style>
  <w:style w:type="character" w:customStyle="1" w:styleId="watch-title">
    <w:name w:val="watch-title"/>
    <w:basedOn w:val="DefaultParagraphFont"/>
    <w:rsid w:val="007D62EC"/>
  </w:style>
  <w:style w:type="character" w:styleId="Emphasis">
    <w:name w:val="Emphasis"/>
    <w:basedOn w:val="DefaultParagraphFont"/>
    <w:uiPriority w:val="20"/>
    <w:qFormat/>
    <w:rsid w:val="004F2958"/>
    <w:rPr>
      <w:i/>
      <w:iCs/>
    </w:rPr>
  </w:style>
  <w:style w:type="character" w:customStyle="1" w:styleId="st">
    <w:name w:val="st"/>
    <w:basedOn w:val="DefaultParagraphFont"/>
    <w:rsid w:val="00CE2320"/>
  </w:style>
  <w:style w:type="character" w:customStyle="1" w:styleId="mw-headline">
    <w:name w:val="mw-headline"/>
    <w:basedOn w:val="DefaultParagraphFont"/>
    <w:rsid w:val="0062128A"/>
  </w:style>
  <w:style w:type="paragraph" w:styleId="BodyText2">
    <w:name w:val="Body Text 2"/>
    <w:basedOn w:val="Default"/>
    <w:next w:val="Default"/>
    <w:link w:val="BodyText2Char"/>
    <w:uiPriority w:val="99"/>
    <w:rsid w:val="00843841"/>
    <w:rPr>
      <w:color w:val="auto"/>
    </w:rPr>
  </w:style>
  <w:style w:type="character" w:customStyle="1" w:styleId="BodyText2Char">
    <w:name w:val="Body Text 2 Char"/>
    <w:basedOn w:val="DefaultParagraphFont"/>
    <w:link w:val="BodyText2"/>
    <w:uiPriority w:val="99"/>
    <w:rsid w:val="00843841"/>
    <w:rPr>
      <w:rFonts w:ascii="Arial" w:hAnsi="Arial" w:cs="Arial"/>
      <w:sz w:val="24"/>
      <w:szCs w:val="24"/>
    </w:rPr>
  </w:style>
  <w:style w:type="paragraph" w:customStyle="1" w:styleId="BodyText23">
    <w:name w:val="Body Text 2+3"/>
    <w:basedOn w:val="Default"/>
    <w:next w:val="Default"/>
    <w:uiPriority w:val="99"/>
    <w:rsid w:val="00E014EF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6586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586"/>
    <w:rPr>
      <w:rFonts w:ascii="Segoe UI" w:hAnsi="Segoe UI" w:cs="Segoe UI"/>
      <w:sz w:val="18"/>
      <w:szCs w:val="18"/>
    </w:rPr>
  </w:style>
  <w:style w:type="character" w:customStyle="1" w:styleId="tgc">
    <w:name w:val="_tgc"/>
    <w:basedOn w:val="DefaultParagraphFont"/>
    <w:rsid w:val="00B90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3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9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://www.animatedknots.com/monkeysfist/index.php?LogoImage=LogoGrog.png&amp;Website=www.animatedknots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D43A1-7B49-4C95-8248-8DF126CFB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688</Words>
  <Characters>3925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>    </vt:lpstr>
      <vt:lpstr>    seamanship</vt:lpstr>
      <vt:lpstr>    SM14</vt:lpstr>
      <vt:lpstr>    </vt:lpstr>
      <vt:lpstr>    General Ropework</vt:lpstr>
      <vt:lpstr>    Monkey’s fist</vt:lpstr>
      <vt:lpstr>    Session plan</vt:lpstr>
      <vt:lpstr>    Elements / Basic Terms</vt:lpstr>
      <vt:lpstr>    Bends and Hitches </vt:lpstr>
      <vt:lpstr>    Resource </vt:lpstr>
      <vt:lpstr>    Common problems</vt:lpstr>
    </vt:vector>
  </TitlesOfParts>
  <Company/>
  <LinksUpToDate>false</LinksUpToDate>
  <CharactersWithSpaces>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2016-11-27T13:16:00Z</dcterms:created>
  <dcterms:modified xsi:type="dcterms:W3CDTF">2020-02-18T19:09:00Z</dcterms:modified>
</cp:coreProperties>
</file>