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629B1" w14:textId="77777777" w:rsidR="006973A8" w:rsidRPr="006973A8" w:rsidRDefault="006973A8" w:rsidP="006973A8">
      <w:pPr>
        <w:pStyle w:val="Title"/>
      </w:pPr>
      <w:r w:rsidRPr="00FF7005">
        <w:rPr>
          <w:noProof/>
          <w:lang w:eastAsia="en-GB"/>
        </w:rPr>
        <w:drawing>
          <wp:anchor distT="0" distB="0" distL="114300" distR="114300" simplePos="0" relativeHeight="251621888" behindDoc="0" locked="0" layoutInCell="1" allowOverlap="1" wp14:anchorId="666C56B1" wp14:editId="6546BA29">
            <wp:simplePos x="0" y="0"/>
            <wp:positionH relativeFrom="margin">
              <wp:posOffset>2935605</wp:posOffset>
            </wp:positionH>
            <wp:positionV relativeFrom="paragraph">
              <wp:posOffset>258127</wp:posOffset>
            </wp:positionV>
            <wp:extent cx="3119755" cy="3009900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Anatomy of a block</w:t>
      </w:r>
    </w:p>
    <w:p w14:paraId="3DBA2A47" w14:textId="77777777" w:rsidR="002E43A0" w:rsidRDefault="002E43A0" w:rsidP="006973A8">
      <w:r>
        <w:t>A</w:t>
      </w:r>
      <w:r>
        <w:t xml:space="preserve"> </w:t>
      </w:r>
      <w:r>
        <w:rPr>
          <w:b/>
          <w:bCs/>
        </w:rPr>
        <w:t>block</w:t>
      </w:r>
      <w:r>
        <w:t xml:space="preserve"> is a single or </w:t>
      </w:r>
      <w:r w:rsidRPr="006973A8">
        <w:t>multiple</w:t>
      </w:r>
      <w:r>
        <w:t xml:space="preserve"> </w:t>
      </w:r>
      <w:r w:rsidRPr="002E43A0">
        <w:t>pulley</w:t>
      </w:r>
      <w:r>
        <w:t xml:space="preserve">. </w:t>
      </w:r>
    </w:p>
    <w:p w14:paraId="29F4AF1D" w14:textId="77777777" w:rsidR="002E43A0" w:rsidRDefault="002E43A0" w:rsidP="006973A8">
      <w:r>
        <w:t xml:space="preserve">A </w:t>
      </w:r>
      <w:r w:rsidRPr="002E43A0">
        <w:rPr>
          <w:b/>
        </w:rPr>
        <w:t>block</w:t>
      </w:r>
      <w:r>
        <w:t xml:space="preserve"> contains one or more </w:t>
      </w:r>
      <w:r w:rsidRPr="002E43A0">
        <w:rPr>
          <w:b/>
          <w:iCs/>
        </w:rPr>
        <w:t>sheaves</w:t>
      </w:r>
      <w:r>
        <w:t xml:space="preserve"> </w:t>
      </w:r>
      <w:r>
        <w:t xml:space="preserve">held between </w:t>
      </w:r>
      <w:r w:rsidRPr="002E43A0">
        <w:rPr>
          <w:b/>
          <w:iCs/>
        </w:rPr>
        <w:t>cheeks</w:t>
      </w:r>
      <w:r>
        <w:t xml:space="preserve"> or </w:t>
      </w:r>
      <w:r w:rsidRPr="002E43A0">
        <w:rPr>
          <w:b/>
          <w:iCs/>
        </w:rPr>
        <w:t>chocks</w:t>
      </w:r>
      <w:r>
        <w:t xml:space="preserve">. </w:t>
      </w:r>
    </w:p>
    <w:p w14:paraId="2AEEA814" w14:textId="77777777" w:rsidR="002E43A0" w:rsidRDefault="002E43A0" w:rsidP="006973A8">
      <w:r>
        <w:t xml:space="preserve">A </w:t>
      </w:r>
      <w:r w:rsidRPr="002E43A0">
        <w:rPr>
          <w:b/>
        </w:rPr>
        <w:t>block</w:t>
      </w:r>
      <w:r>
        <w:t xml:space="preserve"> is </w:t>
      </w:r>
      <w:r>
        <w:t xml:space="preserve">often </w:t>
      </w:r>
      <w:r>
        <w:t xml:space="preserve">fixed to the end of a line, to a </w:t>
      </w:r>
      <w:r w:rsidRPr="002E43A0">
        <w:t>spar</w:t>
      </w:r>
      <w:r>
        <w:t xml:space="preserve">, or to a surface. </w:t>
      </w:r>
    </w:p>
    <w:p w14:paraId="20B2D81E" w14:textId="0C3930D2" w:rsidR="002E43A0" w:rsidRDefault="002E43A0" w:rsidP="006973A8">
      <w:r>
        <w:t xml:space="preserve">A line (rope) </w:t>
      </w:r>
      <w:r w:rsidR="00D96B6F">
        <w:t>goes</w:t>
      </w:r>
      <w:r>
        <w:t xml:space="preserve"> </w:t>
      </w:r>
      <w:r w:rsidR="00D96B6F">
        <w:t>around</w:t>
      </w:r>
      <w:r>
        <w:t xml:space="preserve"> the </w:t>
      </w:r>
      <w:r w:rsidRPr="00D96B6F">
        <w:rPr>
          <w:b/>
        </w:rPr>
        <w:t>sheaves</w:t>
      </w:r>
      <w:r>
        <w:t>, and maybe thro</w:t>
      </w:r>
      <w:r w:rsidR="00D96B6F">
        <w:t xml:space="preserve">ugh one or more matching blocks </w:t>
      </w:r>
      <w:r>
        <w:t xml:space="preserve">to make up a </w:t>
      </w:r>
      <w:r w:rsidRPr="002E43A0">
        <w:rPr>
          <w:b/>
        </w:rPr>
        <w:t>tackle</w:t>
      </w:r>
      <w:r>
        <w:t>.</w:t>
      </w:r>
    </w:p>
    <w:p w14:paraId="0819AA01" w14:textId="77777777" w:rsidR="002E43A0" w:rsidRDefault="002E43A0" w:rsidP="006973A8">
      <w:r>
        <w:t xml:space="preserve">By adding more </w:t>
      </w:r>
      <w:r w:rsidRPr="002E43A0">
        <w:t>blocks</w:t>
      </w:r>
      <w:r>
        <w:t xml:space="preserve"> to the </w:t>
      </w:r>
      <w:r>
        <w:rPr>
          <w:b/>
        </w:rPr>
        <w:t xml:space="preserve">tackle </w:t>
      </w:r>
      <w:r>
        <w:t>you can i</w:t>
      </w:r>
      <w:r w:rsidR="00FF7005">
        <w:t>m</w:t>
      </w:r>
      <w:r>
        <w:t xml:space="preserve">prove </w:t>
      </w:r>
      <w:r w:rsidRPr="00FF7005">
        <w:rPr>
          <w:b/>
        </w:rPr>
        <w:t>mechanical advantage</w:t>
      </w:r>
      <w:r>
        <w:t xml:space="preserve"> (make lifting easier).</w:t>
      </w:r>
    </w:p>
    <w:p w14:paraId="5B9B9731" w14:textId="77777777" w:rsidR="002E43A0" w:rsidRDefault="002E43A0" w:rsidP="006973A8">
      <w:r>
        <w:t xml:space="preserve">A </w:t>
      </w:r>
      <w:r w:rsidRPr="002E43A0">
        <w:rPr>
          <w:b/>
        </w:rPr>
        <w:t>block</w:t>
      </w:r>
      <w:r>
        <w:t xml:space="preserve"> can be used to improve </w:t>
      </w:r>
      <w:r>
        <w:rPr>
          <w:b/>
        </w:rPr>
        <w:t xml:space="preserve">mechanical advantage </w:t>
      </w:r>
      <w:r>
        <w:t>or to change the direction of the line.</w:t>
      </w:r>
    </w:p>
    <w:p w14:paraId="7B0420CB" w14:textId="77777777" w:rsidR="0054564C" w:rsidRDefault="006973A8" w:rsidP="006973A8">
      <w:r w:rsidRPr="00FF7005">
        <w:rPr>
          <w:noProof/>
          <w:lang w:eastAsia="en-GB"/>
        </w:rPr>
        <w:drawing>
          <wp:anchor distT="0" distB="0" distL="114300" distR="114300" simplePos="0" relativeHeight="251613696" behindDoc="0" locked="0" layoutInCell="1" allowOverlap="1" wp14:anchorId="6560AC61" wp14:editId="48C1FE3F">
            <wp:simplePos x="0" y="0"/>
            <wp:positionH relativeFrom="margin">
              <wp:posOffset>2530475</wp:posOffset>
            </wp:positionH>
            <wp:positionV relativeFrom="paragraph">
              <wp:posOffset>4445</wp:posOffset>
            </wp:positionV>
            <wp:extent cx="3596005" cy="2662555"/>
            <wp:effectExtent l="0" t="0" r="4445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3A0">
        <w:t xml:space="preserve">A </w:t>
      </w:r>
      <w:r w:rsidR="002E43A0">
        <w:rPr>
          <w:b/>
        </w:rPr>
        <w:t xml:space="preserve">block </w:t>
      </w:r>
      <w:r w:rsidR="002E43A0">
        <w:t xml:space="preserve">can include a </w:t>
      </w:r>
      <w:r w:rsidR="002E43A0">
        <w:rPr>
          <w:b/>
        </w:rPr>
        <w:t xml:space="preserve">ratchet </w:t>
      </w:r>
      <w:r w:rsidR="002E43A0">
        <w:t>that allows the block to turn freely in one direction but not in the other direction making the load easier to hold.</w:t>
      </w:r>
    </w:p>
    <w:p w14:paraId="686AFE76" w14:textId="77777777" w:rsidR="00FF5AC8" w:rsidRDefault="00FF5AC8" w:rsidP="006973A8">
      <w:r>
        <w:rPr>
          <w:bCs/>
          <w:iCs/>
        </w:rPr>
        <w:t xml:space="preserve">A </w:t>
      </w:r>
      <w:r w:rsidRPr="00FF5AC8">
        <w:rPr>
          <w:b/>
          <w:bCs/>
          <w:iCs/>
        </w:rPr>
        <w:t>block</w:t>
      </w:r>
      <w:r>
        <w:rPr>
          <w:bCs/>
          <w:iCs/>
        </w:rPr>
        <w:t xml:space="preserve"> can be made from different material.  A </w:t>
      </w:r>
      <w:r w:rsidRPr="00FF5AC8">
        <w:rPr>
          <w:b/>
          <w:bCs/>
          <w:iCs/>
        </w:rPr>
        <w:t>w</w:t>
      </w:r>
      <w:r w:rsidRPr="00FF5AC8">
        <w:rPr>
          <w:b/>
          <w:bCs/>
          <w:iCs/>
        </w:rPr>
        <w:t xml:space="preserve">ooden </w:t>
      </w:r>
      <w:r w:rsidRPr="00FF5AC8">
        <w:rPr>
          <w:b/>
          <w:bCs/>
          <w:iCs/>
        </w:rPr>
        <w:t>block</w:t>
      </w:r>
      <w:r>
        <w:rPr>
          <w:bCs/>
          <w:iCs/>
        </w:rPr>
        <w:t xml:space="preserve"> is measured by size -</w:t>
      </w:r>
      <w:r>
        <w:t xml:space="preserve"> length from crown to tail measured in millimetres </w:t>
      </w:r>
      <w:r w:rsidR="008C2F68">
        <w:t>around</w:t>
      </w:r>
      <w:r>
        <w:t xml:space="preserve"> the shell; and it will take a rope one-tenth of its size. (Rope measured by its diameter in millimetres). </w:t>
      </w:r>
      <w:r>
        <w:t xml:space="preserve">  </w:t>
      </w:r>
      <w:r w:rsidRPr="00FF5AC8">
        <w:rPr>
          <w:b/>
          <w:bCs/>
          <w:iCs/>
        </w:rPr>
        <w:t>Metal Blocks</w:t>
      </w:r>
      <w:r>
        <w:rPr>
          <w:b/>
          <w:bCs/>
          <w:i/>
          <w:iCs/>
        </w:rPr>
        <w:t xml:space="preserve"> </w:t>
      </w:r>
      <w:r>
        <w:t xml:space="preserve">are </w:t>
      </w:r>
      <w:r w:rsidR="008C2F68">
        <w:t>measured</w:t>
      </w:r>
      <w:r>
        <w:t xml:space="preserve"> by the size of rope for which they are designed </w:t>
      </w:r>
      <w:r>
        <w:t xml:space="preserve">for and which is usually </w:t>
      </w:r>
      <w:r>
        <w:t xml:space="preserve">marked on a </w:t>
      </w:r>
      <w:r>
        <w:t xml:space="preserve">cheek </w:t>
      </w:r>
      <w:r>
        <w:t xml:space="preserve">plate. </w:t>
      </w:r>
    </w:p>
    <w:p w14:paraId="6BB0D24D" w14:textId="77777777" w:rsidR="006973A8" w:rsidRDefault="006973A8" w:rsidP="006973A8">
      <w:pPr>
        <w:rPr>
          <w:b/>
        </w:rPr>
      </w:pPr>
      <w:r w:rsidRPr="00FF5AC8">
        <w:rPr>
          <w:noProof/>
          <w:lang w:eastAsia="en-GB"/>
        </w:rPr>
        <w:drawing>
          <wp:anchor distT="0" distB="0" distL="114300" distR="114300" simplePos="0" relativeHeight="251631104" behindDoc="0" locked="0" layoutInCell="1" allowOverlap="1" wp14:anchorId="726EE399" wp14:editId="231E5174">
            <wp:simplePos x="0" y="0"/>
            <wp:positionH relativeFrom="column">
              <wp:posOffset>-61595</wp:posOffset>
            </wp:positionH>
            <wp:positionV relativeFrom="paragraph">
              <wp:posOffset>250190</wp:posOffset>
            </wp:positionV>
            <wp:extent cx="3005455" cy="2643505"/>
            <wp:effectExtent l="0" t="0" r="4445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0C137" w14:textId="77777777" w:rsidR="00FF5AC8" w:rsidRDefault="00FF5AC8" w:rsidP="006973A8">
      <w:r>
        <w:rPr>
          <w:b/>
        </w:rPr>
        <w:t>Blocks</w:t>
      </w:r>
      <w:r>
        <w:t xml:space="preserve"> can be </w:t>
      </w:r>
      <w:r>
        <w:rPr>
          <w:b/>
        </w:rPr>
        <w:t>internal bound</w:t>
      </w:r>
      <w:r>
        <w:t xml:space="preserve"> where the </w:t>
      </w:r>
      <w:r w:rsidR="008C2F68">
        <w:rPr>
          <w:b/>
        </w:rPr>
        <w:t>sheave</w:t>
      </w:r>
      <w:r>
        <w:t xml:space="preserve"> is encased by a fixed wood and / or metal frame</w:t>
      </w:r>
      <w:r w:rsidR="006973A8">
        <w:t xml:space="preserve"> (as above)</w:t>
      </w:r>
      <w:r>
        <w:t xml:space="preserve">, others can be </w:t>
      </w:r>
      <w:r>
        <w:rPr>
          <w:b/>
        </w:rPr>
        <w:t>snatch blocks</w:t>
      </w:r>
      <w:r>
        <w:t xml:space="preserve"> </w:t>
      </w:r>
      <w:r w:rsidR="006973A8">
        <w:t xml:space="preserve">(left) </w:t>
      </w:r>
      <w:r>
        <w:t xml:space="preserve">that have </w:t>
      </w:r>
      <w:r w:rsidR="008C2F68">
        <w:t>an</w:t>
      </w:r>
      <w:r>
        <w:t xml:space="preserve"> opening </w:t>
      </w:r>
      <w:r>
        <w:rPr>
          <w:b/>
        </w:rPr>
        <w:t>gate</w:t>
      </w:r>
      <w:r>
        <w:t xml:space="preserve"> to allow the rope to be placed in the block easily.  A </w:t>
      </w:r>
      <w:r>
        <w:rPr>
          <w:b/>
        </w:rPr>
        <w:t>snatch block</w:t>
      </w:r>
      <w:r>
        <w:t xml:space="preserve"> is not at safe as a fixed </w:t>
      </w:r>
      <w:r>
        <w:rPr>
          <w:b/>
        </w:rPr>
        <w:t>internal bound block</w:t>
      </w:r>
      <w:r>
        <w:t xml:space="preserve"> as the gate could open and </w:t>
      </w:r>
      <w:r w:rsidR="008C2F68">
        <w:t>should not</w:t>
      </w:r>
      <w:r>
        <w:t xml:space="preserve"> be used where lives rest on them and where an </w:t>
      </w:r>
      <w:r>
        <w:rPr>
          <w:b/>
        </w:rPr>
        <w:t>internal bound block</w:t>
      </w:r>
      <w:r>
        <w:t xml:space="preserve"> is available.</w:t>
      </w:r>
    </w:p>
    <w:p w14:paraId="5B8154E3" w14:textId="77777777" w:rsidR="00FF5AC8" w:rsidRPr="00FF5AC8" w:rsidRDefault="00FF5AC8" w:rsidP="006973A8">
      <w:r>
        <w:t xml:space="preserve">A </w:t>
      </w:r>
      <w:r>
        <w:rPr>
          <w:b/>
        </w:rPr>
        <w:t>snatch block</w:t>
      </w:r>
      <w:r>
        <w:t xml:space="preserve"> requires more maintenance, including oil / grease – avoid too much oil/grease as it can collect dirt/grit and cause excessive wear.</w:t>
      </w:r>
      <w:r w:rsidRPr="00FF5AC8">
        <w:t xml:space="preserve"> </w:t>
      </w:r>
    </w:p>
    <w:p w14:paraId="0BA276B0" w14:textId="77777777" w:rsidR="002E43A0" w:rsidRDefault="002E43A0" w:rsidP="006973A8"/>
    <w:p w14:paraId="72AFF8D4" w14:textId="77777777" w:rsidR="006973A8" w:rsidRDefault="006973A8">
      <w:pPr>
        <w:spacing w:before="0" w:after="160" w:line="259" w:lineRule="auto"/>
      </w:pPr>
      <w:bookmarkStart w:id="0" w:name="_GoBack"/>
      <w:r>
        <w:br w:type="page"/>
      </w:r>
    </w:p>
    <w:bookmarkEnd w:id="0"/>
    <w:p w14:paraId="63E9D460" w14:textId="56733FBE" w:rsidR="006973A8" w:rsidRDefault="006973A8" w:rsidP="006973A8">
      <w:pPr>
        <w:pStyle w:val="Title"/>
      </w:pPr>
      <w:r>
        <w:lastRenderedPageBreak/>
        <w:t>Types of block</w:t>
      </w:r>
    </w:p>
    <w:p w14:paraId="1C854E5A" w14:textId="681C3D91" w:rsidR="006973A8" w:rsidRDefault="006973A8" w:rsidP="006973A8">
      <w:r>
        <w:t xml:space="preserve">A </w:t>
      </w:r>
      <w:r>
        <w:rPr>
          <w:b/>
        </w:rPr>
        <w:t>block</w:t>
      </w:r>
      <w:r>
        <w:t xml:space="preserve"> is referred to an </w:t>
      </w:r>
      <w:r>
        <w:rPr>
          <w:b/>
        </w:rPr>
        <w:t>internal bound</w:t>
      </w:r>
      <w:r>
        <w:t xml:space="preserve"> i</w:t>
      </w:r>
      <w:r w:rsidR="00D96B6F">
        <w:t>s where</w:t>
      </w:r>
      <w:r>
        <w:t xml:space="preserve"> the </w:t>
      </w:r>
      <w:r w:rsidR="008C2F68" w:rsidRPr="00D96B6F">
        <w:rPr>
          <w:b/>
        </w:rPr>
        <w:t>sheaves</w:t>
      </w:r>
      <w:r>
        <w:t xml:space="preserve"> are encased in the </w:t>
      </w:r>
      <w:r>
        <w:rPr>
          <w:b/>
        </w:rPr>
        <w:t>block</w:t>
      </w:r>
      <w:r>
        <w:t xml:space="preserve"> and the rope has to be passed through the </w:t>
      </w:r>
      <w:r>
        <w:rPr>
          <w:b/>
        </w:rPr>
        <w:t>swallow</w:t>
      </w:r>
      <w:r w:rsidR="00D96B6F" w:rsidRPr="00D96B6F">
        <w:t xml:space="preserve"> and over the </w:t>
      </w:r>
      <w:r w:rsidR="00D96B6F">
        <w:rPr>
          <w:b/>
        </w:rPr>
        <w:t>sheaves</w:t>
      </w:r>
      <w:r w:rsidR="00D96B6F" w:rsidRPr="00D96B6F">
        <w:t>,</w:t>
      </w:r>
      <w:r>
        <w:rPr>
          <w:b/>
        </w:rPr>
        <w:t xml:space="preserve"> </w:t>
      </w:r>
      <w:r>
        <w:t xml:space="preserve">or a </w:t>
      </w:r>
      <w:r>
        <w:rPr>
          <w:b/>
        </w:rPr>
        <w:t>snatch block</w:t>
      </w:r>
      <w:r>
        <w:t xml:space="preserve"> if it has a side opening gate allowing the </w:t>
      </w:r>
      <w:r w:rsidR="008C2F68">
        <w:t>r</w:t>
      </w:r>
      <w:r>
        <w:t>ope to be placed in from the side.</w:t>
      </w:r>
    </w:p>
    <w:p w14:paraId="411BA69E" w14:textId="184B5445" w:rsidR="006973A8" w:rsidRDefault="006973A8" w:rsidP="006973A8">
      <w:r>
        <w:t xml:space="preserve">A </w:t>
      </w:r>
      <w:r>
        <w:rPr>
          <w:b/>
        </w:rPr>
        <w:t>block</w:t>
      </w:r>
      <w:r>
        <w:t xml:space="preserve"> could include a </w:t>
      </w:r>
      <w:r w:rsidR="00625815">
        <w:t>ratchet</w:t>
      </w:r>
      <w:r>
        <w:t xml:space="preserve"> (</w:t>
      </w:r>
      <w:r>
        <w:rPr>
          <w:b/>
        </w:rPr>
        <w:t>ratchet block</w:t>
      </w:r>
      <w:r>
        <w:t xml:space="preserve">) that allows the </w:t>
      </w:r>
      <w:r w:rsidR="008C2F68">
        <w:rPr>
          <w:b/>
        </w:rPr>
        <w:t>sheave</w:t>
      </w:r>
      <w:r>
        <w:rPr>
          <w:b/>
        </w:rPr>
        <w:t xml:space="preserve"> </w:t>
      </w:r>
      <w:r>
        <w:t xml:space="preserve">to turn in one direction but not the other – a </w:t>
      </w:r>
      <w:r w:rsidR="008C2F68">
        <w:rPr>
          <w:b/>
        </w:rPr>
        <w:t>retched</w:t>
      </w:r>
      <w:r>
        <w:rPr>
          <w:b/>
        </w:rPr>
        <w:t xml:space="preserve"> block</w:t>
      </w:r>
      <w:r>
        <w:t xml:space="preserve"> can sometimes have a mechanical </w:t>
      </w:r>
      <w:r>
        <w:rPr>
          <w:i/>
        </w:rPr>
        <w:t>switch</w:t>
      </w:r>
      <w:r>
        <w:t xml:space="preserve"> to turn on/off the ratchet.</w:t>
      </w:r>
    </w:p>
    <w:p w14:paraId="5CD3BFA8" w14:textId="3258F121" w:rsidR="006973A8" w:rsidRPr="006973A8" w:rsidRDefault="00D96B6F" w:rsidP="006973A8">
      <w:r w:rsidRPr="00314596">
        <w:drawing>
          <wp:anchor distT="0" distB="0" distL="114300" distR="114300" simplePos="0" relativeHeight="251642368" behindDoc="0" locked="0" layoutInCell="1" allowOverlap="1" wp14:anchorId="672EFBED" wp14:editId="032CDE02">
            <wp:simplePos x="0" y="0"/>
            <wp:positionH relativeFrom="column">
              <wp:posOffset>1566520</wp:posOffset>
            </wp:positionH>
            <wp:positionV relativeFrom="paragraph">
              <wp:posOffset>568807</wp:posOffset>
            </wp:positionV>
            <wp:extent cx="4578985" cy="7079615"/>
            <wp:effectExtent l="0" t="0" r="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6" t="8564" r="10754" b="3861"/>
                    <a:stretch/>
                  </pic:blipFill>
                  <pic:spPr bwMode="auto">
                    <a:xfrm>
                      <a:off x="0" y="0"/>
                      <a:ext cx="4578985" cy="707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3A8">
        <w:t xml:space="preserve">A </w:t>
      </w:r>
      <w:r w:rsidR="006973A8">
        <w:rPr>
          <w:b/>
        </w:rPr>
        <w:t>wooden block</w:t>
      </w:r>
      <w:r w:rsidR="006973A8">
        <w:t xml:space="preserve"> is measured by </w:t>
      </w:r>
      <w:r w:rsidR="008C2F68">
        <w:t>its</w:t>
      </w:r>
      <w:r w:rsidR="006973A8">
        <w:t xml:space="preserve"> size (millimetres) from crown to tail </w:t>
      </w:r>
      <w:r>
        <w:t xml:space="preserve">and the rope diameter should be 1/10 of that length, </w:t>
      </w:r>
      <w:r w:rsidR="006973A8">
        <w:t>and others based on the diameter of rope that they should be used for.</w:t>
      </w:r>
    </w:p>
    <w:p w14:paraId="426C7C14" w14:textId="5B74FE9F" w:rsidR="006973A8" w:rsidRDefault="006973A8" w:rsidP="006973A8">
      <w:r>
        <w:t xml:space="preserve">A </w:t>
      </w:r>
      <w:r>
        <w:rPr>
          <w:b/>
        </w:rPr>
        <w:t>block</w:t>
      </w:r>
      <w:r>
        <w:t xml:space="preserve"> </w:t>
      </w:r>
      <w:r>
        <w:t xml:space="preserve">will have a </w:t>
      </w:r>
      <w:r w:rsidRPr="006973A8">
        <w:t>connector</w:t>
      </w:r>
      <w:r>
        <w:t xml:space="preserve">, this will </w:t>
      </w:r>
      <w:r w:rsidRPr="006973A8">
        <w:t>often</w:t>
      </w:r>
      <w:r>
        <w:t xml:space="preserve"> </w:t>
      </w:r>
      <w:r>
        <w:t xml:space="preserve">be </w:t>
      </w:r>
      <w:r>
        <w:t xml:space="preserve">an </w:t>
      </w:r>
      <w:r w:rsidRPr="00FF5AC8">
        <w:rPr>
          <w:b/>
        </w:rPr>
        <w:t>eye</w:t>
      </w:r>
      <w:r>
        <w:t xml:space="preserve"> at one end, but this could be replaced by a </w:t>
      </w:r>
      <w:r w:rsidRPr="00FF5AC8">
        <w:rPr>
          <w:b/>
        </w:rPr>
        <w:t>hook</w:t>
      </w:r>
      <w:r>
        <w:t xml:space="preserve">.  </w:t>
      </w:r>
      <w:r w:rsidR="00314596">
        <w:t xml:space="preserve">A </w:t>
      </w:r>
      <w:r w:rsidR="00314596">
        <w:rPr>
          <w:b/>
        </w:rPr>
        <w:t xml:space="preserve">block </w:t>
      </w:r>
      <w:r w:rsidR="00314596">
        <w:t>could have a hook or eye at the other (</w:t>
      </w:r>
      <w:r w:rsidR="00314596">
        <w:rPr>
          <w:b/>
        </w:rPr>
        <w:t>tail</w:t>
      </w:r>
      <w:r w:rsidR="00314596" w:rsidRPr="00314596">
        <w:t>)</w:t>
      </w:r>
      <w:r w:rsidR="00314596">
        <w:rPr>
          <w:b/>
        </w:rPr>
        <w:t xml:space="preserve"> </w:t>
      </w:r>
      <w:r w:rsidR="00314596">
        <w:t xml:space="preserve">end (a </w:t>
      </w:r>
      <w:r w:rsidR="00314596">
        <w:rPr>
          <w:b/>
        </w:rPr>
        <w:t>becket</w:t>
      </w:r>
      <w:r w:rsidR="00314596">
        <w:t xml:space="preserve">).  </w:t>
      </w:r>
      <w:r>
        <w:t>The eye or hook may swivel or rotate.  Depending how the eye or hook moves depends on the name given to it.</w:t>
      </w:r>
    </w:p>
    <w:p w14:paraId="56E0E242" w14:textId="77777777" w:rsidR="00F579FD" w:rsidRPr="00F579FD" w:rsidRDefault="00F579FD" w:rsidP="006973A8">
      <w:r>
        <w:t xml:space="preserve">A </w:t>
      </w:r>
      <w:r>
        <w:rPr>
          <w:b/>
          <w:bCs/>
        </w:rPr>
        <w:t>shackle</w:t>
      </w:r>
      <w:r>
        <w:t xml:space="preserve">, also known as a </w:t>
      </w:r>
      <w:r>
        <w:rPr>
          <w:b/>
          <w:bCs/>
        </w:rPr>
        <w:t>gyve</w:t>
      </w:r>
      <w:r>
        <w:t xml:space="preserve">, is a U-shaped piece of metal secured with a </w:t>
      </w:r>
      <w:r w:rsidRPr="00F579FD">
        <w:t>clevis pin</w:t>
      </w:r>
      <w:r>
        <w:t xml:space="preserve"> or </w:t>
      </w:r>
      <w:r w:rsidRPr="00F579FD">
        <w:t>bolt</w:t>
      </w:r>
      <w:r>
        <w:t xml:space="preserve"> across the opening, or a hinged metal loop secured with a quick-release locking pin mechanism.</w:t>
      </w:r>
      <w:r>
        <w:t xml:space="preserve">  The </w:t>
      </w:r>
      <w:r>
        <w:rPr>
          <w:b/>
        </w:rPr>
        <w:t>pin</w:t>
      </w:r>
      <w:r>
        <w:t xml:space="preserve"> in the </w:t>
      </w:r>
      <w:r>
        <w:rPr>
          <w:b/>
        </w:rPr>
        <w:t>shackle</w:t>
      </w:r>
      <w:r>
        <w:t xml:space="preserve"> can have a locking mechanism which could include a nut, wire, pin, string.</w:t>
      </w:r>
    </w:p>
    <w:p w14:paraId="0C54D366" w14:textId="77777777" w:rsidR="00FF7005" w:rsidRDefault="00FF7005" w:rsidP="006973A8">
      <w:pPr>
        <w:rPr>
          <w:lang w:eastAsia="en-GB"/>
        </w:rPr>
      </w:pPr>
    </w:p>
    <w:p w14:paraId="2D3EA63B" w14:textId="77777777" w:rsidR="002E43A0" w:rsidRDefault="002E43A0" w:rsidP="006973A8"/>
    <w:p w14:paraId="577BE56C" w14:textId="77777777" w:rsidR="00FF7005" w:rsidRDefault="00FF7005" w:rsidP="006973A8"/>
    <w:p w14:paraId="471D3EB8" w14:textId="77777777" w:rsidR="00F579FD" w:rsidRDefault="00F579FD">
      <w:pPr>
        <w:spacing w:before="0" w:after="160" w:line="259" w:lineRule="auto"/>
      </w:pPr>
      <w:r>
        <w:br w:type="page"/>
      </w:r>
    </w:p>
    <w:p w14:paraId="47FBF48E" w14:textId="77777777" w:rsidR="00F579FD" w:rsidRDefault="00F579FD" w:rsidP="00F579FD">
      <w:pPr>
        <w:pStyle w:val="Title"/>
      </w:pPr>
      <w:r>
        <w:lastRenderedPageBreak/>
        <w:t>Mechanical Advantage</w:t>
      </w:r>
    </w:p>
    <w:p w14:paraId="27E1D204" w14:textId="77777777" w:rsidR="00F579FD" w:rsidRDefault="00F579FD" w:rsidP="00F579FD">
      <w:r w:rsidRPr="006973A8">
        <w:drawing>
          <wp:anchor distT="0" distB="0" distL="114300" distR="114300" simplePos="0" relativeHeight="251647488" behindDoc="0" locked="0" layoutInCell="1" allowOverlap="1" wp14:anchorId="18C74CFB" wp14:editId="30E0F979">
            <wp:simplePos x="0" y="0"/>
            <wp:positionH relativeFrom="column">
              <wp:posOffset>3943621</wp:posOffset>
            </wp:positionH>
            <wp:positionV relativeFrom="paragraph">
              <wp:posOffset>5299</wp:posOffset>
            </wp:positionV>
            <wp:extent cx="2114550" cy="21621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To lift 100kg weight would take 100kg of effort, however if you can add </w:t>
      </w:r>
      <w:r>
        <w:rPr>
          <w:b/>
        </w:rPr>
        <w:t>mechanical advantage</w:t>
      </w:r>
      <w:r>
        <w:t xml:space="preserve"> you can change that.  </w:t>
      </w:r>
      <w:r>
        <w:rPr>
          <w:b/>
        </w:rPr>
        <w:t>Mechanical advantage</w:t>
      </w:r>
      <w:r>
        <w:t xml:space="preserve"> is added by adding </w:t>
      </w:r>
      <w:r w:rsidRPr="00F579FD">
        <w:rPr>
          <w:b/>
        </w:rPr>
        <w:t>blocks</w:t>
      </w:r>
      <w:r>
        <w:t xml:space="preserve"> in a correct order.  When </w:t>
      </w:r>
      <w:r>
        <w:rPr>
          <w:b/>
        </w:rPr>
        <w:t>blocks</w:t>
      </w:r>
      <w:r>
        <w:t xml:space="preserve"> are added together they become </w:t>
      </w:r>
      <w:r>
        <w:rPr>
          <w:b/>
        </w:rPr>
        <w:t>tackle</w:t>
      </w:r>
      <w:r>
        <w:t xml:space="preserve">.  The </w:t>
      </w:r>
      <w:r>
        <w:rPr>
          <w:b/>
        </w:rPr>
        <w:t>tackle</w:t>
      </w:r>
      <w:r>
        <w:t xml:space="preserve"> will have a </w:t>
      </w:r>
      <w:r>
        <w:rPr>
          <w:b/>
        </w:rPr>
        <w:t>hauling part</w:t>
      </w:r>
      <w:r>
        <w:t xml:space="preserve"> (bit you pull) and a </w:t>
      </w:r>
      <w:r>
        <w:rPr>
          <w:b/>
        </w:rPr>
        <w:t>standing part</w:t>
      </w:r>
      <w:r>
        <w:t xml:space="preserve"> fixed at the opposite end the </w:t>
      </w:r>
      <w:r>
        <w:rPr>
          <w:b/>
        </w:rPr>
        <w:t>hauling part</w:t>
      </w:r>
      <w:r>
        <w:t xml:space="preserve"> either to the </w:t>
      </w:r>
      <w:r>
        <w:rPr>
          <w:b/>
        </w:rPr>
        <w:t>becket</w:t>
      </w:r>
      <w:r>
        <w:t xml:space="preserve"> of a </w:t>
      </w:r>
      <w:r>
        <w:rPr>
          <w:b/>
        </w:rPr>
        <w:t>block</w:t>
      </w:r>
      <w:r>
        <w:t xml:space="preserve"> or to the object to be lifted.</w:t>
      </w:r>
    </w:p>
    <w:p w14:paraId="1D42A28C" w14:textId="77777777" w:rsidR="00F579FD" w:rsidRDefault="00F579FD" w:rsidP="00F579FD">
      <w:r>
        <w:t xml:space="preserve">The rope that passes through two or more </w:t>
      </w:r>
      <w:r>
        <w:rPr>
          <w:b/>
        </w:rPr>
        <w:t>blocks</w:t>
      </w:r>
      <w:r>
        <w:t xml:space="preserve"> is called a </w:t>
      </w:r>
      <w:r>
        <w:rPr>
          <w:b/>
        </w:rPr>
        <w:t>rove</w:t>
      </w:r>
      <w:r>
        <w:t xml:space="preserve"> and you are said to </w:t>
      </w:r>
      <w:r>
        <w:rPr>
          <w:b/>
        </w:rPr>
        <w:t>rove to advantage</w:t>
      </w:r>
      <w:r w:rsidR="00EC53AF">
        <w:t xml:space="preserve"> when the </w:t>
      </w:r>
      <w:r w:rsidR="00EC53AF">
        <w:rPr>
          <w:b/>
        </w:rPr>
        <w:t xml:space="preserve">hauling end </w:t>
      </w:r>
      <w:r w:rsidR="00EC53AF">
        <w:t xml:space="preserve">is attached to the </w:t>
      </w:r>
      <w:r w:rsidR="00EC53AF">
        <w:rPr>
          <w:b/>
        </w:rPr>
        <w:t>standing block</w:t>
      </w:r>
      <w:r w:rsidR="00EC53AF">
        <w:t xml:space="preserve"> and </w:t>
      </w:r>
      <w:r w:rsidR="00EC53AF">
        <w:rPr>
          <w:b/>
        </w:rPr>
        <w:t xml:space="preserve">rove to </w:t>
      </w:r>
      <w:r w:rsidR="008C2F68">
        <w:rPr>
          <w:b/>
        </w:rPr>
        <w:t>disadvantage</w:t>
      </w:r>
      <w:r w:rsidR="00EC53AF">
        <w:t xml:space="preserve"> when the </w:t>
      </w:r>
      <w:r w:rsidR="00EC53AF">
        <w:rPr>
          <w:b/>
        </w:rPr>
        <w:t>standing end</w:t>
      </w:r>
      <w:r w:rsidR="00EC53AF">
        <w:t xml:space="preserve"> </w:t>
      </w:r>
      <w:r w:rsidR="008C2F68">
        <w:t>so</w:t>
      </w:r>
      <w:r w:rsidR="00EC53AF">
        <w:t xml:space="preserve"> fastened to the </w:t>
      </w:r>
      <w:r w:rsidR="00EC53AF">
        <w:rPr>
          <w:b/>
        </w:rPr>
        <w:t>moving block</w:t>
      </w:r>
      <w:r w:rsidR="00EC53AF">
        <w:t xml:space="preserve">.  This is because </w:t>
      </w:r>
      <w:r w:rsidR="008C2F68">
        <w:t>fastening</w:t>
      </w:r>
      <w:r w:rsidR="00EC53AF">
        <w:t xml:space="preserve"> the </w:t>
      </w:r>
      <w:r w:rsidR="00EC53AF">
        <w:rPr>
          <w:b/>
        </w:rPr>
        <w:t>hauling end</w:t>
      </w:r>
      <w:r w:rsidR="00EC53AF">
        <w:t xml:space="preserve"> to the </w:t>
      </w:r>
      <w:r w:rsidR="00EC53AF">
        <w:rPr>
          <w:b/>
        </w:rPr>
        <w:t>standing block</w:t>
      </w:r>
      <w:r w:rsidR="00EC53AF">
        <w:t xml:space="preserve"> adds more mechanical advantage.</w:t>
      </w:r>
    </w:p>
    <w:p w14:paraId="20628617" w14:textId="77777777" w:rsidR="00EC53AF" w:rsidRDefault="001B5CE1" w:rsidP="00F579FD">
      <w:r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41CF6AF4" wp14:editId="4D46DDDE">
            <wp:simplePos x="0" y="0"/>
            <wp:positionH relativeFrom="column">
              <wp:posOffset>5281295</wp:posOffset>
            </wp:positionH>
            <wp:positionV relativeFrom="paragraph">
              <wp:posOffset>38100</wp:posOffset>
            </wp:positionV>
            <wp:extent cx="602615" cy="1017905"/>
            <wp:effectExtent l="0" t="0" r="6985" b="0"/>
            <wp:wrapSquare wrapText="bothSides"/>
            <wp:docPr id="9" name="Picture 9" descr="diagram of a basic 1:1 redirect pulley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agram of a basic 1:1 redirect pulley sys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6" t="10754" r="27921" b="8841"/>
                    <a:stretch/>
                  </pic:blipFill>
                  <pic:spPr bwMode="auto">
                    <a:xfrm>
                      <a:off x="0" y="0"/>
                      <a:ext cx="60261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3AF">
        <w:t xml:space="preserve">When lifting an item with a single fixed pulley the </w:t>
      </w:r>
      <w:r w:rsidR="00EC53AF">
        <w:rPr>
          <w:b/>
        </w:rPr>
        <w:t>effort</w:t>
      </w:r>
      <w:r w:rsidR="00EC53AF">
        <w:t xml:space="preserve"> needed to lift the item will be equal to the </w:t>
      </w:r>
      <w:r w:rsidR="00EC53AF">
        <w:rPr>
          <w:b/>
        </w:rPr>
        <w:t>load</w:t>
      </w:r>
      <w:r w:rsidR="00EC53AF">
        <w:t xml:space="preserve"> (weight) of the item if we ignore friction – in reality we will need a bit more </w:t>
      </w:r>
      <w:r w:rsidR="00EC53AF">
        <w:rPr>
          <w:b/>
        </w:rPr>
        <w:t>effort</w:t>
      </w:r>
      <w:r w:rsidR="00EC53AF">
        <w:t xml:space="preserve"> than the </w:t>
      </w:r>
      <w:r w:rsidR="00EC53AF">
        <w:rPr>
          <w:b/>
        </w:rPr>
        <w:t>load</w:t>
      </w:r>
      <w:r w:rsidR="00EC53AF">
        <w:t xml:space="preserve"> because of fiction.</w:t>
      </w:r>
      <w:r w:rsidR="00EC53AF" w:rsidRPr="00EC53AF">
        <w:t xml:space="preserve"> </w:t>
      </w:r>
    </w:p>
    <w:p w14:paraId="7EBEE0CA" w14:textId="77777777" w:rsidR="001B5CE1" w:rsidRDefault="001B5CE1" w:rsidP="00F579FD">
      <w:r>
        <w:t xml:space="preserve">If we add more </w:t>
      </w:r>
      <w:r w:rsidR="008C2F68">
        <w:rPr>
          <w:b/>
        </w:rPr>
        <w:t>blocks,</w:t>
      </w:r>
      <w:r>
        <w:t xml:space="preserve"> then we can reduce the </w:t>
      </w:r>
      <w:r>
        <w:rPr>
          <w:b/>
        </w:rPr>
        <w:t>effort</w:t>
      </w:r>
      <w:r>
        <w:t xml:space="preserve"> needed to move the </w:t>
      </w:r>
      <w:r>
        <w:rPr>
          <w:b/>
        </w:rPr>
        <w:t>load</w:t>
      </w:r>
      <w:r>
        <w:t xml:space="preserve">.  However, we will also need to pull the </w:t>
      </w:r>
      <w:r>
        <w:rPr>
          <w:b/>
        </w:rPr>
        <w:t>rove</w:t>
      </w:r>
      <w:r>
        <w:t xml:space="preserve"> more.  In the simple one block image (right) to lift a 100kg </w:t>
      </w:r>
      <w:r>
        <w:rPr>
          <w:b/>
        </w:rPr>
        <w:t xml:space="preserve">load </w:t>
      </w:r>
      <w:r>
        <w:t xml:space="preserve">1m we would need 100kg of </w:t>
      </w:r>
      <w:r>
        <w:rPr>
          <w:b/>
        </w:rPr>
        <w:t>effort</w:t>
      </w:r>
      <w:r>
        <w:t xml:space="preserve"> and we would need to pull the </w:t>
      </w:r>
      <w:r>
        <w:rPr>
          <w:b/>
        </w:rPr>
        <w:t>rove</w:t>
      </w:r>
      <w:r>
        <w:t xml:space="preserve"> 1m.</w:t>
      </w:r>
    </w:p>
    <w:p w14:paraId="7BC2ADAD" w14:textId="77777777" w:rsidR="001B5CE1" w:rsidRDefault="00854DEB" w:rsidP="00F579FD">
      <w:r>
        <w:rPr>
          <w:noProof/>
          <w:lang w:eastAsia="en-GB"/>
        </w:rPr>
        <w:drawing>
          <wp:anchor distT="0" distB="0" distL="114300" distR="114300" simplePos="0" relativeHeight="251664896" behindDoc="0" locked="0" layoutInCell="1" allowOverlap="1" wp14:anchorId="358D1177" wp14:editId="7FE3CE6E">
            <wp:simplePos x="0" y="0"/>
            <wp:positionH relativeFrom="column">
              <wp:posOffset>5153025</wp:posOffset>
            </wp:positionH>
            <wp:positionV relativeFrom="paragraph">
              <wp:posOffset>662305</wp:posOffset>
            </wp:positionV>
            <wp:extent cx="767080" cy="1138555"/>
            <wp:effectExtent l="0" t="0" r="0" b="4445"/>
            <wp:wrapSquare wrapText="bothSides"/>
            <wp:docPr id="11" name="Picture 11" descr="diagram of a basic 3:1 redirect pulley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agram of a basic 3:1 redirect pulley sys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6" t="11779" r="25607" b="13945"/>
                    <a:stretch/>
                  </pic:blipFill>
                  <pic:spPr bwMode="auto">
                    <a:xfrm>
                      <a:off x="0" y="0"/>
                      <a:ext cx="76708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CE1"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1E47F3E7" wp14:editId="4964A7FB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631825" cy="950595"/>
            <wp:effectExtent l="0" t="0" r="0" b="1905"/>
            <wp:wrapSquare wrapText="bothSides"/>
            <wp:docPr id="10" name="Picture 10" descr="diagram of a basic 2:1 redirect pulley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agram of a basic 2:1 redirect pulley sys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8" t="10114" r="24061" b="11108"/>
                    <a:stretch/>
                  </pic:blipFill>
                  <pic:spPr bwMode="auto">
                    <a:xfrm>
                      <a:off x="0" y="0"/>
                      <a:ext cx="63182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CE1">
        <w:t xml:space="preserve">If we add a second </w:t>
      </w:r>
      <w:r w:rsidR="001B5CE1">
        <w:rPr>
          <w:b/>
        </w:rPr>
        <w:t xml:space="preserve">block </w:t>
      </w:r>
      <w:r w:rsidR="001B5CE1">
        <w:t xml:space="preserve">as per the left image we would now only need 50kg of </w:t>
      </w:r>
      <w:r w:rsidR="001B5CE1">
        <w:rPr>
          <w:b/>
        </w:rPr>
        <w:t>effort</w:t>
      </w:r>
      <w:r w:rsidR="001B5CE1">
        <w:t xml:space="preserve"> to move the 100kg </w:t>
      </w:r>
      <w:r w:rsidR="001B5CE1">
        <w:rPr>
          <w:b/>
        </w:rPr>
        <w:t>load</w:t>
      </w:r>
      <w:r w:rsidR="001B5CE1">
        <w:t xml:space="preserve"> but we would also need to pull the rope 2m to get the </w:t>
      </w:r>
      <w:r w:rsidR="001B5CE1">
        <w:rPr>
          <w:b/>
        </w:rPr>
        <w:t>load</w:t>
      </w:r>
      <w:r w:rsidR="001B5CE1">
        <w:t xml:space="preserve"> to move 1m.  This is achieved by each of the </w:t>
      </w:r>
      <w:r w:rsidR="001B5CE1">
        <w:rPr>
          <w:b/>
        </w:rPr>
        <w:t xml:space="preserve">falls </w:t>
      </w:r>
      <w:r w:rsidR="001B5CE1">
        <w:t xml:space="preserve">carrying equal </w:t>
      </w:r>
      <w:r w:rsidR="001B5CE1">
        <w:rPr>
          <w:b/>
        </w:rPr>
        <w:t xml:space="preserve">load </w:t>
      </w:r>
      <w:r w:rsidR="001B5CE1">
        <w:t xml:space="preserve">each – 50% of the </w:t>
      </w:r>
      <w:r w:rsidR="001B5CE1">
        <w:rPr>
          <w:b/>
        </w:rPr>
        <w:t>load</w:t>
      </w:r>
      <w:r w:rsidR="001B5CE1">
        <w:t>.</w:t>
      </w:r>
    </w:p>
    <w:p w14:paraId="768DAF45" w14:textId="77777777" w:rsidR="001B5CE1" w:rsidRDefault="001B5CE1" w:rsidP="00F579FD">
      <w:r>
        <w:t xml:space="preserve">As we add </w:t>
      </w:r>
      <w:r>
        <w:rPr>
          <w:b/>
        </w:rPr>
        <w:t>blocks</w:t>
      </w:r>
      <w:r>
        <w:t xml:space="preserve"> and </w:t>
      </w:r>
      <w:r>
        <w:rPr>
          <w:b/>
        </w:rPr>
        <w:t>falls</w:t>
      </w:r>
      <w:r>
        <w:t xml:space="preserve"> we can increase the mechanical advantage.  If we add another </w:t>
      </w:r>
      <w:r>
        <w:rPr>
          <w:b/>
        </w:rPr>
        <w:t>block</w:t>
      </w:r>
      <w:r>
        <w:t xml:space="preserve"> so that we have three </w:t>
      </w:r>
      <w:r>
        <w:rPr>
          <w:b/>
        </w:rPr>
        <w:t>falls</w:t>
      </w:r>
      <w:r>
        <w:t xml:space="preserve"> (right) we now have a </w:t>
      </w:r>
      <w:r w:rsidR="008C2F68">
        <w:t>3:</w:t>
      </w:r>
      <w:r>
        <w:t xml:space="preserve"> 1 </w:t>
      </w:r>
      <w:r>
        <w:rPr>
          <w:b/>
        </w:rPr>
        <w:t>mechanical advantage</w:t>
      </w:r>
      <w:r>
        <w:t xml:space="preserve">.  In the </w:t>
      </w:r>
      <w:r>
        <w:rPr>
          <w:b/>
        </w:rPr>
        <w:t xml:space="preserve">load </w:t>
      </w:r>
      <w:r>
        <w:t xml:space="preserve">is 100kg each </w:t>
      </w:r>
      <w:r>
        <w:rPr>
          <w:b/>
        </w:rPr>
        <w:t>fall</w:t>
      </w:r>
      <w:r>
        <w:t xml:space="preserve"> is carrying 1/3 of the </w:t>
      </w:r>
      <w:r>
        <w:rPr>
          <w:b/>
        </w:rPr>
        <w:t>load</w:t>
      </w:r>
      <w:r>
        <w:t xml:space="preserve"> = 33.3kg each.  To move the </w:t>
      </w:r>
      <w:r>
        <w:rPr>
          <w:b/>
        </w:rPr>
        <w:t xml:space="preserve">load </w:t>
      </w:r>
      <w:r>
        <w:t xml:space="preserve">by 1m we would need 33.3kg of </w:t>
      </w:r>
      <w:r>
        <w:rPr>
          <w:b/>
        </w:rPr>
        <w:t>effort</w:t>
      </w:r>
      <w:r>
        <w:t xml:space="preserve"> and would need to move the rope 3m.</w:t>
      </w:r>
    </w:p>
    <w:p w14:paraId="3489D9C9" w14:textId="77777777" w:rsidR="001B5CE1" w:rsidRDefault="00854DEB" w:rsidP="00F579FD">
      <w:r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 wp14:anchorId="574AD07D" wp14:editId="6C2D3B47">
            <wp:simplePos x="0" y="0"/>
            <wp:positionH relativeFrom="column">
              <wp:posOffset>2098040</wp:posOffset>
            </wp:positionH>
            <wp:positionV relativeFrom="paragraph">
              <wp:posOffset>160655</wp:posOffset>
            </wp:positionV>
            <wp:extent cx="3654425" cy="3090545"/>
            <wp:effectExtent l="0" t="0" r="3175" b="0"/>
            <wp:wrapSquare wrapText="bothSides"/>
            <wp:docPr id="12" name="Picture 12" descr="http://www.globalsecurity.org/military/library/policy/army/fm/55-501/image16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globalsecurity.org/military/library/policy/army/fm/55-501/image160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CE1">
        <w:t xml:space="preserve">Depending if the </w:t>
      </w:r>
      <w:r w:rsidR="001B5CE1">
        <w:rPr>
          <w:b/>
        </w:rPr>
        <w:t>block</w:t>
      </w:r>
      <w:r w:rsidR="001B5CE1">
        <w:t xml:space="preserve"> is fixed or moving and how many </w:t>
      </w:r>
      <w:r w:rsidR="001B5CE1">
        <w:rPr>
          <w:b/>
        </w:rPr>
        <w:t>falls</w:t>
      </w:r>
      <w:r w:rsidR="001B5CE1">
        <w:t xml:space="preserve"> there are the </w:t>
      </w:r>
      <w:r w:rsidR="001B5CE1">
        <w:rPr>
          <w:b/>
        </w:rPr>
        <w:t>tackle</w:t>
      </w:r>
      <w:r w:rsidR="001B5CE1">
        <w:t xml:space="preserve"> is given</w:t>
      </w:r>
      <w:r>
        <w:t xml:space="preserve"> different names (right).</w:t>
      </w:r>
    </w:p>
    <w:p w14:paraId="2774C744" w14:textId="77777777" w:rsidR="00854DEB" w:rsidRDefault="00854DEB" w:rsidP="00F579FD">
      <w:r>
        <w:t xml:space="preserve">When the </w:t>
      </w:r>
      <w:r>
        <w:rPr>
          <w:b/>
        </w:rPr>
        <w:t>load</w:t>
      </w:r>
      <w:r>
        <w:t xml:space="preserve"> has been lifted it needs to be held in place before being lowered and this can be done by </w:t>
      </w:r>
      <w:r>
        <w:rPr>
          <w:b/>
        </w:rPr>
        <w:t>chocking</w:t>
      </w:r>
      <w:r>
        <w:t xml:space="preserve"> or </w:t>
      </w:r>
      <w:r>
        <w:rPr>
          <w:b/>
        </w:rPr>
        <w:t>racking</w:t>
      </w:r>
      <w:r>
        <w:t>.</w:t>
      </w:r>
    </w:p>
    <w:p w14:paraId="460D4DF9" w14:textId="77777777" w:rsidR="00854DEB" w:rsidRDefault="00854DEB" w:rsidP="00854DEB">
      <w:r>
        <w:br w:type="page"/>
      </w:r>
    </w:p>
    <w:p w14:paraId="0775343C" w14:textId="77777777" w:rsidR="00854DEB" w:rsidRDefault="00854DEB" w:rsidP="00854DEB">
      <w:pPr>
        <w:pStyle w:val="Title"/>
      </w:pPr>
      <w:r>
        <w:lastRenderedPageBreak/>
        <w:t>Holding the load</w:t>
      </w:r>
    </w:p>
    <w:p w14:paraId="36618F0E" w14:textId="77777777" w:rsidR="00854DEB" w:rsidRDefault="00854DEB" w:rsidP="00854DEB">
      <w:r>
        <w:t xml:space="preserve">Once a </w:t>
      </w:r>
      <w:r>
        <w:rPr>
          <w:b/>
        </w:rPr>
        <w:t>load</w:t>
      </w:r>
      <w:r>
        <w:t xml:space="preserve"> has been lifted using </w:t>
      </w:r>
      <w:r>
        <w:rPr>
          <w:b/>
        </w:rPr>
        <w:t>blocks</w:t>
      </w:r>
      <w:r>
        <w:t xml:space="preserve"> it will need to be held until lowered and this is achieved by </w:t>
      </w:r>
      <w:r>
        <w:rPr>
          <w:b/>
        </w:rPr>
        <w:t>chocking the luff</w:t>
      </w:r>
      <w:r>
        <w:t xml:space="preserve"> or by </w:t>
      </w:r>
      <w:r>
        <w:rPr>
          <w:b/>
        </w:rPr>
        <w:t>racking</w:t>
      </w:r>
      <w:r>
        <w:t>.</w:t>
      </w:r>
    </w:p>
    <w:p w14:paraId="57B9DAD6" w14:textId="77777777" w:rsidR="00854DEB" w:rsidRDefault="00854DEB" w:rsidP="00854DEB">
      <w:r>
        <w:rPr>
          <w:b/>
        </w:rPr>
        <w:t>Racking</w:t>
      </w:r>
      <w:r>
        <w:t xml:space="preserve"> is a temporary holding solution.  One method is simply to hold </w:t>
      </w:r>
      <w:r>
        <w:t>the running parts</w:t>
      </w:r>
      <w:r>
        <w:t xml:space="preserve"> together (if not all of them then the opposite ones)</w:t>
      </w:r>
      <w:r>
        <w:t xml:space="preserve">, or the running and standing parts together with the hands. </w:t>
      </w:r>
      <w:r>
        <w:t xml:space="preserve">  If the </w:t>
      </w:r>
      <w:r w:rsidRPr="00854DEB">
        <w:t>load</w:t>
      </w:r>
      <w:r>
        <w:t xml:space="preserve"> is too heavy then add a </w:t>
      </w:r>
      <w:r w:rsidRPr="00854DEB">
        <w:rPr>
          <w:b/>
        </w:rPr>
        <w:t>racking turn</w:t>
      </w:r>
      <w:r>
        <w:t xml:space="preserve"> </w:t>
      </w:r>
      <w:r>
        <w:t>by</w:t>
      </w:r>
      <w:r>
        <w:t xml:space="preserve"> pass</w:t>
      </w:r>
      <w:r>
        <w:t>ing</w:t>
      </w:r>
      <w:r>
        <w:t xml:space="preserve"> a short length of line, taking figure of eight turns </w:t>
      </w:r>
      <w:r w:rsidR="008C2F68">
        <w:t>around</w:t>
      </w:r>
      <w:r>
        <w:t xml:space="preserve"> the standing and running parts, the end being held in the hand or secured </w:t>
      </w:r>
      <w:r w:rsidR="008C2F68">
        <w:t>around</w:t>
      </w:r>
      <w:r>
        <w:t xml:space="preserve"> the parts. The hauling part is kept clear of the racking in order for it to be moved. </w:t>
      </w:r>
    </w:p>
    <w:p w14:paraId="100D19EA" w14:textId="77777777" w:rsidR="00F40BBD" w:rsidRPr="00F40BBD" w:rsidRDefault="00F40BBD" w:rsidP="00F40BBD">
      <w:pPr>
        <w:rPr>
          <w:color w:val="000000"/>
        </w:rPr>
      </w:pPr>
      <w:r>
        <w:t xml:space="preserve">The alternate method is </w:t>
      </w:r>
      <w:r>
        <w:rPr>
          <w:b/>
        </w:rPr>
        <w:t xml:space="preserve">choking the </w:t>
      </w:r>
      <w:r w:rsidRPr="00F40BBD">
        <w:rPr>
          <w:b/>
        </w:rPr>
        <w:t>luff</w:t>
      </w:r>
      <w:r>
        <w:t xml:space="preserve"> which again is a temporary method and should only be used on light loads as it can damage the rope (</w:t>
      </w:r>
      <w:r w:rsidRPr="00F40BBD">
        <w:rPr>
          <w:b/>
        </w:rPr>
        <w:t>rove</w:t>
      </w:r>
      <w:r>
        <w:t xml:space="preserve">).  </w:t>
      </w:r>
      <w:r>
        <w:rPr>
          <w:color w:val="000000"/>
        </w:rPr>
        <w:t>A</w:t>
      </w:r>
      <w:r w:rsidR="00854DEB">
        <w:rPr>
          <w:color w:val="000000"/>
        </w:rPr>
        <w:t xml:space="preserve"> </w:t>
      </w:r>
      <w:r w:rsidR="00854DEB" w:rsidRPr="00F40BBD">
        <w:rPr>
          <w:b/>
          <w:color w:val="000000"/>
        </w:rPr>
        <w:t>bight</w:t>
      </w:r>
      <w:r w:rsidR="00854DEB">
        <w:rPr>
          <w:color w:val="000000"/>
        </w:rPr>
        <w:t xml:space="preserve"> </w:t>
      </w:r>
      <w:r>
        <w:rPr>
          <w:color w:val="000000"/>
        </w:rPr>
        <w:t xml:space="preserve">(bend in the rope) </w:t>
      </w:r>
      <w:r w:rsidR="00854DEB">
        <w:rPr>
          <w:color w:val="000000"/>
        </w:rPr>
        <w:t xml:space="preserve">of the </w:t>
      </w:r>
      <w:r w:rsidR="00854DEB" w:rsidRPr="00F40BBD">
        <w:rPr>
          <w:b/>
          <w:color w:val="000000"/>
        </w:rPr>
        <w:t>hauling part</w:t>
      </w:r>
      <w:r w:rsidR="00854DEB">
        <w:rPr>
          <w:color w:val="000000"/>
        </w:rPr>
        <w:t xml:space="preserve"> is pulled through the centre of the</w:t>
      </w:r>
      <w:r>
        <w:rPr>
          <w:color w:val="000000"/>
        </w:rPr>
        <w:t xml:space="preserve"> </w:t>
      </w:r>
      <w:r w:rsidR="00854DEB">
        <w:rPr>
          <w:color w:val="000000"/>
        </w:rPr>
        <w:t xml:space="preserve">moving parts and wedged between the moving parts and the block. </w:t>
      </w:r>
      <w:r>
        <w:rPr>
          <w:color w:val="000000"/>
        </w:rPr>
        <w:t xml:space="preserve"> </w:t>
      </w:r>
      <w:r>
        <w:rPr>
          <w:b/>
          <w:color w:val="000000"/>
        </w:rPr>
        <w:t>Choking</w:t>
      </w:r>
      <w:r>
        <w:rPr>
          <w:color w:val="000000"/>
        </w:rPr>
        <w:t xml:space="preserve"> can come undone if the weight of the moving part is heavy and you drop the rope is can pull the </w:t>
      </w:r>
      <w:r>
        <w:rPr>
          <w:b/>
          <w:color w:val="000000"/>
        </w:rPr>
        <w:t>bight</w:t>
      </w:r>
      <w:r>
        <w:rPr>
          <w:color w:val="000000"/>
        </w:rPr>
        <w:t xml:space="preserve"> free and the </w:t>
      </w:r>
      <w:r>
        <w:rPr>
          <w:b/>
          <w:color w:val="000000"/>
        </w:rPr>
        <w:t>load</w:t>
      </w:r>
      <w:r>
        <w:rPr>
          <w:color w:val="000000"/>
        </w:rPr>
        <w:t xml:space="preserve"> drop uncontrollably.</w:t>
      </w:r>
    </w:p>
    <w:p w14:paraId="61A7D523" w14:textId="77777777" w:rsidR="00854DEB" w:rsidRDefault="00854DEB" w:rsidP="00854DEB"/>
    <w:p w14:paraId="7EA88337" w14:textId="77777777" w:rsidR="00854DEB" w:rsidRPr="00854DEB" w:rsidRDefault="00854DEB" w:rsidP="00854DEB">
      <w:r w:rsidRPr="00854DEB">
        <w:rPr>
          <w:noProof/>
          <w:lang w:eastAsia="en-GB"/>
        </w:rPr>
        <w:drawing>
          <wp:inline distT="0" distB="0" distL="0" distR="0" wp14:anchorId="19E06037" wp14:editId="4FD7E1CA">
            <wp:extent cx="5650865" cy="5534025"/>
            <wp:effectExtent l="0" t="0" r="698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EDD94" w14:textId="77777777" w:rsidR="00F40BBD" w:rsidRDefault="001B5CE1" w:rsidP="00F579FD">
      <w:r>
        <w:t xml:space="preserve"> </w:t>
      </w:r>
    </w:p>
    <w:p w14:paraId="32472F56" w14:textId="77777777" w:rsidR="00F40BBD" w:rsidRDefault="00F40BBD" w:rsidP="00F40BBD">
      <w:r>
        <w:br w:type="page"/>
      </w:r>
    </w:p>
    <w:p w14:paraId="6FEFD566" w14:textId="77777777" w:rsidR="001B5CE1" w:rsidRDefault="00F40BBD" w:rsidP="00F40BBD">
      <w:pPr>
        <w:pStyle w:val="Title"/>
      </w:pPr>
      <w:r>
        <w:lastRenderedPageBreak/>
        <w:t>Hooks</w:t>
      </w:r>
    </w:p>
    <w:p w14:paraId="5EDA9E1E" w14:textId="77777777" w:rsidR="00F40BBD" w:rsidRDefault="004E5BD9" w:rsidP="004E5BD9">
      <w:r>
        <w:rPr>
          <w:noProof/>
          <w:lang w:eastAsia="en-GB"/>
        </w:rPr>
        <w:drawing>
          <wp:anchor distT="0" distB="0" distL="114300" distR="114300" simplePos="0" relativeHeight="251693568" behindDoc="0" locked="0" layoutInCell="1" allowOverlap="1" wp14:anchorId="5EEEE1AB" wp14:editId="0D543FF4">
            <wp:simplePos x="0" y="0"/>
            <wp:positionH relativeFrom="column">
              <wp:posOffset>5639181</wp:posOffset>
            </wp:positionH>
            <wp:positionV relativeFrom="paragraph">
              <wp:posOffset>3810</wp:posOffset>
            </wp:positionV>
            <wp:extent cx="441960" cy="687070"/>
            <wp:effectExtent l="0" t="0" r="0" b="0"/>
            <wp:wrapSquare wrapText="bothSides"/>
            <wp:docPr id="16" name="Picture 16" descr="Image result for parts of a hook lif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parts of a hook lift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304" behindDoc="0" locked="0" layoutInCell="1" allowOverlap="1" wp14:anchorId="302C2DF6" wp14:editId="29EC07AB">
            <wp:simplePos x="0" y="0"/>
            <wp:positionH relativeFrom="column">
              <wp:posOffset>5024425</wp:posOffset>
            </wp:positionH>
            <wp:positionV relativeFrom="paragraph">
              <wp:posOffset>3810</wp:posOffset>
            </wp:positionV>
            <wp:extent cx="505460" cy="647065"/>
            <wp:effectExtent l="0" t="0" r="8890" b="635"/>
            <wp:wrapSquare wrapText="bothSides"/>
            <wp:docPr id="15" name="Picture 15" descr="Image result for parts of a hook lif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parts of a hook lift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BBD">
        <w:t xml:space="preserve">There are different types of hooks with the hook being </w:t>
      </w:r>
      <w:r w:rsidR="00F40BBD">
        <w:rPr>
          <w:b/>
        </w:rPr>
        <w:t>open</w:t>
      </w:r>
      <w:r w:rsidR="00F40BBD">
        <w:t xml:space="preserve"> or </w:t>
      </w:r>
      <w:r w:rsidR="00F40BBD">
        <w:rPr>
          <w:b/>
        </w:rPr>
        <w:t>closed</w:t>
      </w:r>
      <w:r w:rsidR="00F40BBD">
        <w:t xml:space="preserve">.  An </w:t>
      </w:r>
      <w:r w:rsidR="00F40BBD">
        <w:rPr>
          <w:b/>
        </w:rPr>
        <w:t>open hook</w:t>
      </w:r>
      <w:r>
        <w:t xml:space="preserve">, yellow, is a simple hook but if used incorrectly the load could slip off the hook.  A </w:t>
      </w:r>
      <w:r>
        <w:rPr>
          <w:b/>
        </w:rPr>
        <w:t>closed hook</w:t>
      </w:r>
      <w:r>
        <w:t xml:space="preserve"> (red) has a gate across the hook that opens one way or has a locking mechanism to stop the load falling off accidentally.</w:t>
      </w:r>
      <w:r w:rsidRPr="004E5BD9">
        <w:t xml:space="preserve"> </w:t>
      </w:r>
      <w:r>
        <w:t xml:space="preserve"> </w:t>
      </w:r>
    </w:p>
    <w:p w14:paraId="03F0CCAE" w14:textId="77777777" w:rsidR="004E5BD9" w:rsidRPr="004E5BD9" w:rsidRDefault="004E5BD9" w:rsidP="004E5BD9">
      <w:r>
        <w:rPr>
          <w:noProof/>
          <w:lang w:eastAsia="en-GB"/>
        </w:rPr>
        <w:drawing>
          <wp:anchor distT="0" distB="0" distL="114300" distR="114300" simplePos="0" relativeHeight="251695616" behindDoc="0" locked="0" layoutInCell="1" allowOverlap="1" wp14:anchorId="3C1C2548" wp14:editId="1ECF12E6">
            <wp:simplePos x="0" y="0"/>
            <wp:positionH relativeFrom="column">
              <wp:posOffset>2677160</wp:posOffset>
            </wp:positionH>
            <wp:positionV relativeFrom="paragraph">
              <wp:posOffset>83820</wp:posOffset>
            </wp:positionV>
            <wp:extent cx="3419475" cy="2536190"/>
            <wp:effectExtent l="0" t="0" r="9525" b="0"/>
            <wp:wrapSquare wrapText="bothSides"/>
            <wp:docPr id="14" name="Picture 14" descr="http://www.nobles.com.au/getattachment/Products/Lifting-Rigging/Hooks/care-in-use-hooks.jpg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nobles.com.au/getattachment/Products/Lifting-Rigging/Hooks/care-in-use-hooks.jpg.aspx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Correct loading of a hook is critical – it should sit level with the ground</w:t>
      </w:r>
      <w:r w:rsidR="00097173">
        <w:t xml:space="preserve"> and not tipped forwards, sideways or backwards.</w:t>
      </w:r>
    </w:p>
    <w:p w14:paraId="47E8D247" w14:textId="77777777" w:rsidR="00F40BBD" w:rsidRDefault="00F40BBD" w:rsidP="00F40BBD">
      <w:pPr>
        <w:pStyle w:val="BodyText2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The point of the hook is called the </w:t>
      </w:r>
      <w:r w:rsidRPr="00097173">
        <w:rPr>
          <w:b/>
          <w:color w:val="000000"/>
          <w:sz w:val="22"/>
          <w:szCs w:val="22"/>
        </w:rPr>
        <w:t>bill</w:t>
      </w:r>
      <w:r>
        <w:rPr>
          <w:color w:val="000000"/>
          <w:sz w:val="22"/>
          <w:szCs w:val="22"/>
        </w:rPr>
        <w:t xml:space="preserve">, the body is called the </w:t>
      </w:r>
      <w:r w:rsidRPr="00097173">
        <w:rPr>
          <w:b/>
          <w:color w:val="000000"/>
          <w:sz w:val="22"/>
          <w:szCs w:val="22"/>
        </w:rPr>
        <w:t>shank</w:t>
      </w:r>
      <w:r>
        <w:rPr>
          <w:color w:val="000000"/>
          <w:sz w:val="22"/>
          <w:szCs w:val="22"/>
        </w:rPr>
        <w:t xml:space="preserve">, and the bottom the </w:t>
      </w:r>
      <w:r w:rsidRPr="00097173">
        <w:rPr>
          <w:b/>
          <w:color w:val="000000"/>
          <w:sz w:val="22"/>
          <w:szCs w:val="22"/>
        </w:rPr>
        <w:t>crown</w:t>
      </w:r>
      <w:r>
        <w:rPr>
          <w:color w:val="000000"/>
          <w:sz w:val="22"/>
          <w:szCs w:val="22"/>
        </w:rPr>
        <w:t xml:space="preserve">; the part opposite the bill is the </w:t>
      </w:r>
      <w:r w:rsidRPr="00097173">
        <w:rPr>
          <w:b/>
          <w:color w:val="000000"/>
          <w:sz w:val="22"/>
          <w:szCs w:val="22"/>
        </w:rPr>
        <w:t>back</w:t>
      </w:r>
      <w:r>
        <w:rPr>
          <w:color w:val="000000"/>
          <w:sz w:val="22"/>
          <w:szCs w:val="22"/>
        </w:rPr>
        <w:t xml:space="preserve">; the </w:t>
      </w:r>
      <w:r w:rsidRPr="00097173">
        <w:rPr>
          <w:b/>
          <w:color w:val="000000"/>
          <w:sz w:val="22"/>
          <w:szCs w:val="22"/>
        </w:rPr>
        <w:t>jaw</w:t>
      </w:r>
      <w:r>
        <w:rPr>
          <w:color w:val="000000"/>
          <w:sz w:val="22"/>
          <w:szCs w:val="22"/>
        </w:rPr>
        <w:t xml:space="preserve"> is the space between the bill and the top of the shank, and the </w:t>
      </w:r>
      <w:r w:rsidRPr="00097173">
        <w:rPr>
          <w:b/>
          <w:color w:val="000000"/>
          <w:sz w:val="22"/>
          <w:szCs w:val="22"/>
        </w:rPr>
        <w:t>clear</w:t>
      </w:r>
      <w:r>
        <w:rPr>
          <w:color w:val="000000"/>
          <w:sz w:val="22"/>
          <w:szCs w:val="22"/>
        </w:rPr>
        <w:t xml:space="preserve"> is the inside diameter of the crown. </w:t>
      </w:r>
    </w:p>
    <w:p w14:paraId="49D7C7EE" w14:textId="77777777" w:rsidR="008C2F68" w:rsidRDefault="008C2F68" w:rsidP="008C2F68">
      <w:r>
        <w:rPr>
          <w:noProof/>
          <w:lang w:eastAsia="en-GB"/>
        </w:rPr>
        <w:drawing>
          <wp:anchor distT="0" distB="0" distL="114300" distR="114300" simplePos="0" relativeHeight="251696640" behindDoc="0" locked="0" layoutInCell="1" allowOverlap="1" wp14:anchorId="6930AD7A" wp14:editId="0B7BFE76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667510" cy="2000885"/>
            <wp:effectExtent l="0" t="0" r="8890" b="0"/>
            <wp:wrapSquare wrapText="bothSides"/>
            <wp:docPr id="17" name="Picture 17" descr="https://encrypted-tbn0.gstatic.com/images?q=tbn:ANd9GcRCA-uqCqMp7tldkE6NGEBesphVtgG6u2C1IEUgi6NsIj8kBsUy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ncrypted-tbn0.gstatic.com/images?q=tbn:ANd9GcRCA-uqCqMp7tldkE6NGEBesphVtgG6u2C1IEUgi6NsIj8kBsUyNw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404"/>
                    <a:stretch/>
                  </pic:blipFill>
                  <pic:spPr bwMode="auto">
                    <a:xfrm>
                      <a:off x="0" y="0"/>
                      <a:ext cx="166751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1DE301" w14:textId="77777777" w:rsidR="008C2F68" w:rsidRDefault="008C2F68" w:rsidP="008C2F68"/>
    <w:p w14:paraId="739A8CA1" w14:textId="77777777" w:rsidR="008C2F68" w:rsidRDefault="008C2F68" w:rsidP="008C2F68"/>
    <w:p w14:paraId="0B11F2A7" w14:textId="77777777" w:rsidR="008C2F68" w:rsidRDefault="008C2F68" w:rsidP="008C2F68"/>
    <w:p w14:paraId="4A96B560" w14:textId="77777777" w:rsidR="008C2F68" w:rsidRDefault="00097173" w:rsidP="008C2F68">
      <w:r>
        <w:t xml:space="preserve">If a hook does not have a </w:t>
      </w:r>
      <w:r>
        <w:rPr>
          <w:b/>
        </w:rPr>
        <w:t>gate</w:t>
      </w:r>
      <w:r>
        <w:t xml:space="preserve"> it can be </w:t>
      </w:r>
      <w:r>
        <w:rPr>
          <w:b/>
        </w:rPr>
        <w:t>moused</w:t>
      </w:r>
      <w:r>
        <w:t xml:space="preserve"> to stop the load falling off the hook </w:t>
      </w:r>
      <w:r w:rsidR="008C2F68">
        <w:t>accidentally</w:t>
      </w:r>
      <w:r>
        <w:t xml:space="preserve">.  </w:t>
      </w:r>
      <w:r w:rsidR="008C2F68">
        <w:t>Alternatively,</w:t>
      </w:r>
      <w:r>
        <w:t xml:space="preserve"> a </w:t>
      </w:r>
      <w:r>
        <w:rPr>
          <w:b/>
        </w:rPr>
        <w:t>shackle</w:t>
      </w:r>
      <w:r>
        <w:t xml:space="preserve"> can be </w:t>
      </w:r>
      <w:r>
        <w:rPr>
          <w:b/>
        </w:rPr>
        <w:t>moused</w:t>
      </w:r>
      <w:r>
        <w:t xml:space="preserve"> to stop the pin falling out</w:t>
      </w:r>
      <w:r w:rsidR="008C2F68">
        <w:t xml:space="preserve"> or a </w:t>
      </w:r>
      <w:r w:rsidR="008C2F68">
        <w:rPr>
          <w:b/>
        </w:rPr>
        <w:t>gate</w:t>
      </w:r>
      <w:r w:rsidR="008C2F68">
        <w:t xml:space="preserve"> on </w:t>
      </w:r>
      <w:r w:rsidR="008C2F68">
        <w:rPr>
          <w:b/>
        </w:rPr>
        <w:t>gate hook</w:t>
      </w:r>
      <w:r w:rsidR="008C2F68">
        <w:t xml:space="preserve"> can be </w:t>
      </w:r>
      <w:r w:rsidR="008C2F68">
        <w:rPr>
          <w:b/>
        </w:rPr>
        <w:t>moused to stop it coming undone accidentally</w:t>
      </w:r>
      <w:r>
        <w:t xml:space="preserve">.  </w:t>
      </w:r>
    </w:p>
    <w:p w14:paraId="12B9135F" w14:textId="77777777" w:rsidR="008C2F68" w:rsidRDefault="008C2F68" w:rsidP="008C2F68">
      <w:r w:rsidRPr="008C2F68">
        <w:rPr>
          <w:b/>
        </w:rPr>
        <w:t>M</w:t>
      </w:r>
      <w:r w:rsidRPr="008C2F68">
        <w:rPr>
          <w:b/>
        </w:rPr>
        <w:t>ousing</w:t>
      </w:r>
      <w:r>
        <w:t xml:space="preserve"> is a length of line or wire</w:t>
      </w:r>
      <w:r>
        <w:t>.</w:t>
      </w:r>
      <w:r>
        <w:t xml:space="preserve"> </w:t>
      </w:r>
    </w:p>
    <w:p w14:paraId="6128E1C7" w14:textId="77777777" w:rsidR="00F40BBD" w:rsidRPr="00097173" w:rsidRDefault="00097173" w:rsidP="00F40BBD">
      <w:r>
        <w:rPr>
          <w:noProof/>
          <w:lang w:eastAsia="en-GB"/>
        </w:rPr>
        <w:drawing>
          <wp:inline distT="0" distB="0" distL="0" distR="0" wp14:anchorId="037109D1" wp14:editId="22925126">
            <wp:extent cx="3609975" cy="1265555"/>
            <wp:effectExtent l="0" t="0" r="9525" b="0"/>
            <wp:docPr id="18" name="Picture 18" descr="https://encrypted-tbn1.gstatic.com/images?q=tbn:ANd9GcSrxIfl2rHkHqg54zbkXBgi2kkUnbIpo26iSSsvVXlJI9pAwOjV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1.gstatic.com/images?q=tbn:ANd9GcSrxIfl2rHkHqg54zbkXBgi2kkUnbIpo26iSSsvVXlJI9pAwOjV-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A66F5" w14:textId="77777777" w:rsidR="008C2F68" w:rsidRDefault="008C2F68">
      <w:pPr>
        <w:spacing w:before="0" w:after="160" w:line="259" w:lineRule="auto"/>
      </w:pPr>
      <w:r>
        <w:br w:type="page"/>
      </w:r>
    </w:p>
    <w:p w14:paraId="24FCB2C7" w14:textId="77777777" w:rsidR="00F40BBD" w:rsidRDefault="008C2F68" w:rsidP="008C2F68">
      <w:pPr>
        <w:pStyle w:val="Title"/>
      </w:pPr>
      <w:r>
        <w:lastRenderedPageBreak/>
        <w:t>Shackles</w:t>
      </w:r>
    </w:p>
    <w:p w14:paraId="0D6333D1" w14:textId="6351F6EA" w:rsidR="008C2F68" w:rsidRDefault="008C2F68" w:rsidP="008C2F68">
      <w:r w:rsidRPr="008C2F68">
        <w:rPr>
          <w:b/>
        </w:rPr>
        <w:t>Shackles</w:t>
      </w:r>
      <w:r>
        <w:t xml:space="preserve"> are fastening </w:t>
      </w:r>
      <w:r>
        <w:t>used for joining ropes, webbing and chain together</w:t>
      </w:r>
      <w:r>
        <w:t xml:space="preserve"> and are</w:t>
      </w:r>
      <w:r>
        <w:t xml:space="preserve"> usually </w:t>
      </w:r>
      <w:r>
        <w:t xml:space="preserve">made from metal, especially </w:t>
      </w:r>
      <w:r>
        <w:t xml:space="preserve">from carbon magnesium steel. </w:t>
      </w:r>
    </w:p>
    <w:p w14:paraId="31C7A341" w14:textId="79CD2B87" w:rsidR="008C2F68" w:rsidRDefault="00B976D6" w:rsidP="008C2F68">
      <w:r>
        <w:rPr>
          <w:noProof/>
          <w:lang w:eastAsia="en-GB"/>
        </w:rPr>
        <w:drawing>
          <wp:anchor distT="0" distB="0" distL="114300" distR="114300" simplePos="0" relativeHeight="251708928" behindDoc="0" locked="0" layoutInCell="1" allowOverlap="1" wp14:anchorId="2A1326CE" wp14:editId="3796D6F4">
            <wp:simplePos x="0" y="0"/>
            <wp:positionH relativeFrom="column">
              <wp:posOffset>5215255</wp:posOffset>
            </wp:positionH>
            <wp:positionV relativeFrom="paragraph">
              <wp:posOffset>336550</wp:posOffset>
            </wp:positionV>
            <wp:extent cx="741680" cy="834390"/>
            <wp:effectExtent l="0" t="0" r="1270" b="3810"/>
            <wp:wrapSquare wrapText="bothSides"/>
            <wp:docPr id="21" name="Picture 21" descr="https://encrypted-tbn2.gstatic.com/images?q=tbn:ANd9GcR45F9_Mb0rJ4zyiF4RRjKac1OJiAZkkoEF_zAFnwDBuPbFD3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ncrypted-tbn2.gstatic.com/images?q=tbn:ANd9GcR45F9_Mb0rJ4zyiF4RRjKac1OJiAZkkoEF_zAFnwDBuPbFD3Z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F68">
        <w:t xml:space="preserve">If a </w:t>
      </w:r>
      <w:r w:rsidR="008C2F68" w:rsidRPr="008C2F68">
        <w:rPr>
          <w:b/>
        </w:rPr>
        <w:t>Shackle</w:t>
      </w:r>
      <w:r w:rsidR="008C2F68">
        <w:t xml:space="preserve"> </w:t>
      </w:r>
      <w:r w:rsidR="008C2F68">
        <w:t>is</w:t>
      </w:r>
      <w:r w:rsidR="008C2F68">
        <w:t xml:space="preserve"> supplied from HM Dockyards </w:t>
      </w:r>
      <w:r w:rsidR="008C2F68">
        <w:t xml:space="preserve">they often show a </w:t>
      </w:r>
      <w:r w:rsidR="008C2F68">
        <w:t xml:space="preserve">test load and a test date most commercial shackles do not. </w:t>
      </w:r>
    </w:p>
    <w:p w14:paraId="52CED5A5" w14:textId="59786CB0" w:rsidR="007B3C78" w:rsidRDefault="007B3C78" w:rsidP="008C2F68">
      <w:r>
        <w:rPr>
          <w:b/>
        </w:rPr>
        <w:t>Shackles</w:t>
      </w:r>
      <w:r>
        <w:t xml:space="preserve"> close in one of three ways</w:t>
      </w:r>
    </w:p>
    <w:p w14:paraId="63E6FD65" w14:textId="30C12D93" w:rsidR="007B3C78" w:rsidRDefault="007B3C78" w:rsidP="007B3C78">
      <w:pPr>
        <w:pStyle w:val="ListParagraph"/>
        <w:numPr>
          <w:ilvl w:val="0"/>
          <w:numId w:val="2"/>
        </w:numPr>
      </w:pPr>
      <w:r w:rsidRPr="007B3C78">
        <w:rPr>
          <w:b/>
          <w:bCs/>
          <w:i/>
          <w:iCs/>
        </w:rPr>
        <w:t>Screw shackle</w:t>
      </w:r>
      <w:r w:rsidRPr="007B3C78">
        <w:rPr>
          <w:b/>
          <w:bCs/>
          <w:i/>
          <w:iCs/>
        </w:rPr>
        <w:t xml:space="preserve">: </w:t>
      </w:r>
      <w:r w:rsidRPr="007B3C78">
        <w:rPr>
          <w:bCs/>
          <w:iCs/>
        </w:rPr>
        <w:t>T</w:t>
      </w:r>
      <w:r>
        <w:t xml:space="preserve">he end of the bolt </w:t>
      </w:r>
      <w:r>
        <w:t xml:space="preserve">passes through one </w:t>
      </w:r>
      <w:r>
        <w:rPr>
          <w:b/>
        </w:rPr>
        <w:t>lug</w:t>
      </w:r>
      <w:r w:rsidRPr="007B3C78">
        <w:t xml:space="preserve"> and </w:t>
      </w:r>
      <w:r>
        <w:t>is screwed int</w:t>
      </w:r>
      <w:r w:rsidRPr="007B3C78">
        <w:t>o</w:t>
      </w:r>
      <w:r>
        <w:t xml:space="preserve"> the other </w:t>
      </w:r>
      <w:r w:rsidRPr="007B3C78">
        <w:rPr>
          <w:b/>
        </w:rPr>
        <w:t>lug</w:t>
      </w:r>
      <w:r w:rsidRPr="007B3C78">
        <w:t>.</w:t>
      </w:r>
      <w:r>
        <w:t xml:space="preserve">  The bolt has a head and of under load should be </w:t>
      </w:r>
      <w:r w:rsidRPr="007B3C78">
        <w:rPr>
          <w:b/>
        </w:rPr>
        <w:t>moused</w:t>
      </w:r>
      <w:r w:rsidRPr="007B3C78">
        <w:t xml:space="preserve">. </w:t>
      </w:r>
    </w:p>
    <w:p w14:paraId="2F56C5C3" w14:textId="15B51B24" w:rsidR="00B976D6" w:rsidRDefault="00D96B6F" w:rsidP="00B976D6">
      <w:pPr>
        <w:pStyle w:val="ListParagraph"/>
        <w:numPr>
          <w:ilvl w:val="1"/>
          <w:numId w:val="2"/>
        </w:numPr>
      </w:pPr>
      <w:r w:rsidRPr="00D96B6F">
        <w:rPr>
          <w:b/>
        </w:rPr>
        <w:t>W</w:t>
      </w:r>
      <w:r w:rsidR="00B976D6" w:rsidRPr="00195656">
        <w:rPr>
          <w:b/>
        </w:rPr>
        <w:t>ire mouse</w:t>
      </w:r>
      <w:r w:rsidR="00B976D6">
        <w:t>: a</w:t>
      </w:r>
      <w:r w:rsidR="00B976D6">
        <w:t xml:space="preserve"> length of wire is used and three or four turns are passed </w:t>
      </w:r>
      <w:r w:rsidR="00625815">
        <w:t>around</w:t>
      </w:r>
      <w:r w:rsidR="00B976D6">
        <w:t xml:space="preserve"> the lug and through the eye of the pin and the ends are then twisted tightly together. Surplus wire is cut off. </w:t>
      </w:r>
    </w:p>
    <w:p w14:paraId="2F93FF75" w14:textId="228FF093" w:rsidR="007B3C78" w:rsidRDefault="007B3C78" w:rsidP="007B3C78">
      <w:pPr>
        <w:pStyle w:val="ListParagraph"/>
        <w:numPr>
          <w:ilvl w:val="0"/>
          <w:numId w:val="2"/>
        </w:numPr>
      </w:pPr>
      <w:r w:rsidRPr="007B3C78">
        <w:rPr>
          <w:b/>
          <w:bCs/>
          <w:i/>
          <w:iCs/>
        </w:rPr>
        <w:t>Fore-lock shackle</w:t>
      </w:r>
      <w:r>
        <w:rPr>
          <w:b/>
          <w:bCs/>
          <w:i/>
          <w:iCs/>
        </w:rPr>
        <w:t>:</w:t>
      </w:r>
      <w:r>
        <w:t xml:space="preserve"> The end of the bolt projects beyond one of the lugs and a flat tapered split-pin (</w:t>
      </w:r>
      <w:r w:rsidRPr="007B3C78">
        <w:rPr>
          <w:b/>
        </w:rPr>
        <w:t>fore-lock</w:t>
      </w:r>
      <w:r>
        <w:t xml:space="preserve">) is passed through a slot in the end of the bolt. It is secured by opening the jaw of the pin. The fore-lock may by attached to the shackle by a keep chain or a length of wire. </w:t>
      </w:r>
    </w:p>
    <w:p w14:paraId="5BBBF754" w14:textId="77777777" w:rsidR="007B3C78" w:rsidRDefault="007B3C78" w:rsidP="007B3C78">
      <w:pPr>
        <w:pStyle w:val="ListParagraph"/>
        <w:numPr>
          <w:ilvl w:val="0"/>
          <w:numId w:val="2"/>
        </w:numPr>
      </w:pPr>
      <w:r>
        <w:rPr>
          <w:b/>
          <w:bCs/>
          <w:i/>
          <w:iCs/>
        </w:rPr>
        <w:t>Split pinned shackle:</w:t>
      </w:r>
      <w:r>
        <w:t xml:space="preserve"> This type of shackle is of similar design to the fin and fore-lock shackle, but is supplied with a galvanised split pin to serve the same purpose as a fore-lock. The pin may be attached to the shackle by a keep chain or a length of wire. </w:t>
      </w:r>
    </w:p>
    <w:p w14:paraId="550C4AD3" w14:textId="77777777" w:rsidR="007B3C78" w:rsidRPr="007B3C78" w:rsidRDefault="007B3C78" w:rsidP="008C2F68"/>
    <w:p w14:paraId="539F5D6A" w14:textId="0799C040" w:rsidR="008C2F68" w:rsidRDefault="008C2F68" w:rsidP="008C2F68">
      <w:r>
        <w:t xml:space="preserve">The parts of a </w:t>
      </w:r>
      <w:r>
        <w:rPr>
          <w:b/>
        </w:rPr>
        <w:t xml:space="preserve">shackle </w:t>
      </w:r>
      <w:r>
        <w:t xml:space="preserve">are: </w:t>
      </w:r>
    </w:p>
    <w:p w14:paraId="23CF8067" w14:textId="30710A47" w:rsidR="007B3C78" w:rsidRDefault="003E34A7" w:rsidP="008C2F68">
      <w:r w:rsidRPr="008C2F68">
        <w:rPr>
          <w:noProof/>
          <w:lang w:eastAsia="en-GB"/>
        </w:rPr>
        <w:drawing>
          <wp:anchor distT="0" distB="0" distL="114300" distR="114300" simplePos="0" relativeHeight="251702784" behindDoc="0" locked="0" layoutInCell="1" allowOverlap="1" wp14:anchorId="1C0715EC" wp14:editId="7BA41404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4166235" cy="1989455"/>
            <wp:effectExtent l="0" t="0" r="571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7DC18A" w14:textId="77777777" w:rsidR="007B3C78" w:rsidRDefault="007B3C78" w:rsidP="008C2F68"/>
    <w:p w14:paraId="7576A7F7" w14:textId="77777777" w:rsidR="007B3C78" w:rsidRDefault="007B3C78" w:rsidP="008C2F68"/>
    <w:p w14:paraId="6416B0F4" w14:textId="77777777" w:rsidR="007B3C78" w:rsidRDefault="007B3C78" w:rsidP="008C2F68"/>
    <w:p w14:paraId="558F7527" w14:textId="77777777" w:rsidR="007B3C78" w:rsidRDefault="007B3C78" w:rsidP="008C2F68"/>
    <w:p w14:paraId="7B8E4450" w14:textId="77777777" w:rsidR="007B3C78" w:rsidRDefault="007B3C78" w:rsidP="008C2F68"/>
    <w:p w14:paraId="1BDFA787" w14:textId="77777777" w:rsidR="007B3C78" w:rsidRPr="008C2F68" w:rsidRDefault="007B3C78" w:rsidP="008C2F68"/>
    <w:p w14:paraId="6E2AA042" w14:textId="77777777" w:rsidR="00F40BBD" w:rsidRDefault="00F40BBD" w:rsidP="00F40BBD"/>
    <w:p w14:paraId="74530959" w14:textId="77777777" w:rsidR="00F40BBD" w:rsidRPr="00F40BBD" w:rsidRDefault="00F40BBD" w:rsidP="00F40BBD"/>
    <w:p w14:paraId="309A8176" w14:textId="250E307E" w:rsidR="00D96B6F" w:rsidRDefault="00D96B6F">
      <w:pPr>
        <w:spacing w:before="0" w:after="160" w:line="259" w:lineRule="auto"/>
      </w:pPr>
      <w:r>
        <w:br w:type="page"/>
      </w:r>
    </w:p>
    <w:p w14:paraId="2C6718F5" w14:textId="516AFF70" w:rsidR="00F40BBD" w:rsidRDefault="00D96B6F" w:rsidP="00D96B6F">
      <w:pPr>
        <w:pStyle w:val="Title"/>
      </w:pPr>
      <w:r w:rsidRPr="00D96B6F">
        <w:lastRenderedPageBreak/>
        <w:t>Thimbles</w:t>
      </w:r>
    </w:p>
    <w:p w14:paraId="7C9AFCD9" w14:textId="77777777" w:rsidR="00D96B6F" w:rsidRDefault="00D96B6F" w:rsidP="00D96B6F">
      <w:r w:rsidRPr="00D96B6F">
        <w:rPr>
          <w:b/>
        </w:rPr>
        <w:t>Thimbles</w:t>
      </w:r>
      <w:r>
        <w:t xml:space="preserve"> are spliced into the end of a fibre or wire rope to take the chafe of a </w:t>
      </w:r>
      <w:r w:rsidRPr="00D96B6F">
        <w:rPr>
          <w:b/>
        </w:rPr>
        <w:t>shackle</w:t>
      </w:r>
      <w:r>
        <w:t xml:space="preserve"> or </w:t>
      </w:r>
      <w:r w:rsidRPr="00D96B6F">
        <w:rPr>
          <w:b/>
        </w:rPr>
        <w:t>shackle bolt</w:t>
      </w:r>
      <w:r>
        <w:t xml:space="preserve"> and also to support the </w:t>
      </w:r>
      <w:r w:rsidRPr="00D96B6F">
        <w:rPr>
          <w:b/>
        </w:rPr>
        <w:t>eye</w:t>
      </w:r>
      <w:r>
        <w:t xml:space="preserve"> formed in the rope. </w:t>
      </w:r>
    </w:p>
    <w:p w14:paraId="00ABBEBE" w14:textId="14510739" w:rsidR="00D96B6F" w:rsidRDefault="00D96B6F" w:rsidP="00D96B6F">
      <w:r>
        <w:rPr>
          <w:b/>
        </w:rPr>
        <w:t>Thimbles</w:t>
      </w:r>
      <w:r>
        <w:t xml:space="preserve"> are classified according to the diameter of the rope for which they are intended and also their shape; most thimbles being manufactured of galvanised steel, although they may be made of stainless steel, phosphor bronze or polyamide. </w:t>
      </w:r>
    </w:p>
    <w:p w14:paraId="57C13259" w14:textId="56179580" w:rsidR="00D96B6F" w:rsidRDefault="00D96B6F" w:rsidP="00D96B6F">
      <w:r w:rsidRPr="00D96B6F">
        <w:rPr>
          <w:b/>
        </w:rPr>
        <w:t>Thimbles</w:t>
      </w:r>
      <w:r>
        <w:t xml:space="preserve"> are either solid, round or heart-shaped and open or welded at the neck; the gap formed at the neck can be sprung open to allow the eye of a tackle hook or lug of a shackle to enter. </w:t>
      </w:r>
    </w:p>
    <w:p w14:paraId="2768E860" w14:textId="61CF25BE" w:rsidR="00D96B6F" w:rsidRDefault="00D96B6F" w:rsidP="00D96B6F">
      <w:r w:rsidRPr="00D96B6F">
        <w:rPr>
          <w:noProof/>
          <w:lang w:eastAsia="en-GB"/>
        </w:rPr>
        <w:drawing>
          <wp:anchor distT="0" distB="0" distL="114300" distR="114300" simplePos="0" relativeHeight="251709952" behindDoc="0" locked="0" layoutInCell="1" allowOverlap="1" wp14:anchorId="7CB1F0DC" wp14:editId="611DB6E1">
            <wp:simplePos x="0" y="0"/>
            <wp:positionH relativeFrom="column">
              <wp:posOffset>822325</wp:posOffset>
            </wp:positionH>
            <wp:positionV relativeFrom="paragraph">
              <wp:posOffset>122555</wp:posOffset>
            </wp:positionV>
            <wp:extent cx="4337685" cy="3221990"/>
            <wp:effectExtent l="0" t="0" r="571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657BD" w14:textId="77777777" w:rsidR="00D96B6F" w:rsidRPr="00F40BBD" w:rsidRDefault="00D96B6F" w:rsidP="00F40BBD"/>
    <w:sectPr w:rsidR="00D96B6F" w:rsidRPr="00F40BBD" w:rsidSect="004E42AF">
      <w:headerReference w:type="default" r:id="rId25"/>
      <w:footerReference w:type="default" r:id="rId26"/>
      <w:pgSz w:w="11906" w:h="16838"/>
      <w:pgMar w:top="709" w:right="849" w:bottom="993" w:left="1440" w:header="142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49C4C1" w14:textId="77777777" w:rsidR="006B4F56" w:rsidRDefault="006B4F56" w:rsidP="006B4F56">
      <w:pPr>
        <w:spacing w:before="0" w:after="0"/>
      </w:pPr>
      <w:r>
        <w:separator/>
      </w:r>
    </w:p>
  </w:endnote>
  <w:endnote w:type="continuationSeparator" w:id="0">
    <w:p w14:paraId="7E9C4FF6" w14:textId="77777777" w:rsidR="006B4F56" w:rsidRDefault="006B4F56" w:rsidP="006B4F5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A9955" w14:textId="697C7AEA" w:rsidR="004E42AF" w:rsidRPr="004E42AF" w:rsidRDefault="004E42AF" w:rsidP="004E42AF">
    <w:pPr>
      <w:pStyle w:val="Footer"/>
      <w:tabs>
        <w:tab w:val="clear" w:pos="4513"/>
        <w:tab w:val="clear" w:pos="9026"/>
        <w:tab w:val="right" w:pos="9617"/>
      </w:tabs>
      <w:ind w:hanging="142"/>
      <w:rPr>
        <w:rFonts w:ascii="Arial" w:hAnsi="Arial" w:cs="Arial"/>
        <w:sz w:val="16"/>
      </w:rPr>
    </w:pPr>
    <w:r w:rsidRPr="000F72BD">
      <w:rPr>
        <w:rFonts w:ascii="Arial" w:hAnsi="Arial" w:cs="Arial"/>
        <w:sz w:val="16"/>
        <w:szCs w:val="16"/>
      </w:rPr>
      <w:fldChar w:fldCharType="begin"/>
    </w:r>
    <w:r w:rsidRPr="000F72BD">
      <w:rPr>
        <w:rFonts w:ascii="Arial" w:hAnsi="Arial" w:cs="Arial"/>
        <w:sz w:val="16"/>
        <w:szCs w:val="16"/>
      </w:rPr>
      <w:instrText xml:space="preserve"> FILENAME  \* Upper  \* MERGEFORMAT </w:instrText>
    </w:r>
    <w:r w:rsidRPr="000F72BD">
      <w:rPr>
        <w:rFonts w:ascii="Arial" w:hAnsi="Arial" w:cs="Arial"/>
        <w:sz w:val="16"/>
        <w:szCs w:val="16"/>
      </w:rPr>
      <w:fldChar w:fldCharType="separate"/>
    </w:r>
    <w:r w:rsidR="004C20CC">
      <w:rPr>
        <w:rFonts w:ascii="Arial" w:hAnsi="Arial" w:cs="Arial"/>
        <w:noProof/>
        <w:sz w:val="16"/>
        <w:szCs w:val="16"/>
      </w:rPr>
      <w:t>CSK018 BLOCK AND TACKLE</w:t>
    </w:r>
    <w:r w:rsidRPr="000F72BD"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</w:rPr>
      <w:t>©chamberssailing.org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2235C5" w14:textId="77777777" w:rsidR="006B4F56" w:rsidRDefault="006B4F56" w:rsidP="006B4F56">
      <w:pPr>
        <w:spacing w:before="0" w:after="0"/>
      </w:pPr>
      <w:r>
        <w:separator/>
      </w:r>
    </w:p>
  </w:footnote>
  <w:footnote w:type="continuationSeparator" w:id="0">
    <w:p w14:paraId="08A62824" w14:textId="77777777" w:rsidR="006B4F56" w:rsidRDefault="006B4F56" w:rsidP="006B4F5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4394"/>
    </w:tblGrid>
    <w:tr w:rsidR="006B4F56" w:rsidRPr="00590059" w14:paraId="54FA2D31" w14:textId="77777777" w:rsidTr="006B4F56">
      <w:trPr>
        <w:trHeight w:val="708"/>
      </w:trPr>
      <w:tc>
        <w:tcPr>
          <w:tcW w:w="5245" w:type="dxa"/>
          <w:vAlign w:val="center"/>
        </w:tcPr>
        <w:p w14:paraId="64E3F896" w14:textId="77777777" w:rsidR="004E42AF" w:rsidRDefault="004E42AF" w:rsidP="004E42AF">
          <w:pPr>
            <w:pStyle w:val="Header"/>
            <w:rPr>
              <w:rFonts w:ascii="Arial" w:hAnsi="Arial" w:cs="Arial"/>
              <w:color w:val="8496B0" w:themeColor="text2" w:themeTint="99"/>
              <w:sz w:val="20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8240" behindDoc="0" locked="0" layoutInCell="1" allowOverlap="1" wp14:anchorId="57B099D8" wp14:editId="4945902E">
                <wp:simplePos x="0" y="0"/>
                <wp:positionH relativeFrom="column">
                  <wp:posOffset>-388620</wp:posOffset>
                </wp:positionH>
                <wp:positionV relativeFrom="paragraph">
                  <wp:posOffset>0</wp:posOffset>
                </wp:positionV>
                <wp:extent cx="476885" cy="643255"/>
                <wp:effectExtent l="0" t="0" r="0" b="4445"/>
                <wp:wrapSquare wrapText="bothSides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885" cy="643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color w:val="8496B0" w:themeColor="text2" w:themeTint="99"/>
              <w:sz w:val="20"/>
            </w:rPr>
            <w:t xml:space="preserve"> </w:t>
          </w:r>
        </w:p>
        <w:p w14:paraId="455B7163" w14:textId="10F011B5" w:rsidR="006B4F56" w:rsidRPr="00590059" w:rsidRDefault="004E42AF" w:rsidP="004E42AF">
          <w:pPr>
            <w:pStyle w:val="Header"/>
            <w:rPr>
              <w:rFonts w:ascii="Arial" w:hAnsi="Arial" w:cs="Arial"/>
              <w:color w:val="8496B0" w:themeColor="text2" w:themeTint="99"/>
              <w:sz w:val="20"/>
            </w:rPr>
          </w:pPr>
          <w:r w:rsidRPr="004E42AF">
            <w:rPr>
              <w:rFonts w:ascii="Arial" w:hAnsi="Arial" w:cs="Arial"/>
              <w:color w:val="8496B0" w:themeColor="text2" w:themeTint="99"/>
              <w:sz w:val="36"/>
            </w:rPr>
            <w:t>Sheffield Sea Cadets</w:t>
          </w:r>
        </w:p>
      </w:tc>
      <w:tc>
        <w:tcPr>
          <w:tcW w:w="4394" w:type="dxa"/>
          <w:shd w:val="clear" w:color="auto" w:fill="8496B0" w:themeFill="text2" w:themeFillTint="99"/>
          <w:vAlign w:val="center"/>
        </w:tcPr>
        <w:p w14:paraId="6019B323" w14:textId="7F842607" w:rsidR="006B4F56" w:rsidRPr="00590059" w:rsidRDefault="006B4F56" w:rsidP="00077B96">
          <w:pPr>
            <w:pStyle w:val="Header"/>
            <w:jc w:val="center"/>
            <w:rPr>
              <w:rFonts w:ascii="Arial" w:hAnsi="Arial" w:cs="Arial"/>
              <w:color w:val="FFFFFF" w:themeColor="background1"/>
              <w:sz w:val="28"/>
            </w:rPr>
          </w:pPr>
          <w:r w:rsidRPr="00590059">
            <w:rPr>
              <w:rFonts w:ascii="Arial" w:hAnsi="Arial" w:cs="Arial"/>
              <w:color w:val="FFFFFF" w:themeColor="background1"/>
              <w:sz w:val="28"/>
            </w:rPr>
            <w:t xml:space="preserve">Training Material: </w:t>
          </w:r>
          <w:r>
            <w:rPr>
              <w:rFonts w:ascii="Arial" w:hAnsi="Arial" w:cs="Arial"/>
              <w:color w:val="FFFFFF" w:themeColor="background1"/>
              <w:sz w:val="28"/>
            </w:rPr>
            <w:t>CS</w:t>
          </w:r>
          <w:r w:rsidR="00077B96">
            <w:rPr>
              <w:rFonts w:ascii="Arial" w:hAnsi="Arial" w:cs="Arial"/>
              <w:color w:val="FFFFFF" w:themeColor="background1"/>
              <w:sz w:val="28"/>
            </w:rPr>
            <w:t>K018</w:t>
          </w:r>
        </w:p>
      </w:tc>
    </w:tr>
  </w:tbl>
  <w:p w14:paraId="68E3DC5A" w14:textId="77777777" w:rsidR="006B4F56" w:rsidRDefault="006B4F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DA2A56"/>
    <w:multiLevelType w:val="hybridMultilevel"/>
    <w:tmpl w:val="C0A2A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05D6F"/>
    <w:multiLevelType w:val="hybridMultilevel"/>
    <w:tmpl w:val="8320D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3A0"/>
    <w:rsid w:val="00077B96"/>
    <w:rsid w:val="00097173"/>
    <w:rsid w:val="00172DDB"/>
    <w:rsid w:val="00195656"/>
    <w:rsid w:val="001B5CE1"/>
    <w:rsid w:val="002E43A0"/>
    <w:rsid w:val="00314596"/>
    <w:rsid w:val="003E34A7"/>
    <w:rsid w:val="004C20CC"/>
    <w:rsid w:val="004E42AF"/>
    <w:rsid w:val="004E5BD9"/>
    <w:rsid w:val="00625815"/>
    <w:rsid w:val="006973A8"/>
    <w:rsid w:val="006B4F56"/>
    <w:rsid w:val="007B3C78"/>
    <w:rsid w:val="00854DEB"/>
    <w:rsid w:val="008C2F68"/>
    <w:rsid w:val="00A67AC6"/>
    <w:rsid w:val="00B976D6"/>
    <w:rsid w:val="00D96B6F"/>
    <w:rsid w:val="00DF0772"/>
    <w:rsid w:val="00EC53AF"/>
    <w:rsid w:val="00F035A6"/>
    <w:rsid w:val="00F40BBD"/>
    <w:rsid w:val="00F579FD"/>
    <w:rsid w:val="00F83205"/>
    <w:rsid w:val="00FE6457"/>
    <w:rsid w:val="00FF5AC8"/>
    <w:rsid w:val="00FF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732084"/>
  <w15:chartTrackingRefBased/>
  <w15:docId w15:val="{C293F3E3-5D38-480F-9E24-075258E8B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973A8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973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E43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E43A0"/>
    <w:rPr>
      <w:color w:val="0000FF"/>
      <w:u w:val="single"/>
    </w:rPr>
  </w:style>
  <w:style w:type="paragraph" w:customStyle="1" w:styleId="Default">
    <w:name w:val="Default"/>
    <w:rsid w:val="00FF5AC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BodyText23">
    <w:name w:val="Body Text 2+3"/>
    <w:basedOn w:val="Default"/>
    <w:next w:val="Default"/>
    <w:uiPriority w:val="99"/>
    <w:rsid w:val="00FF5AC8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6973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973A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73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B3C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4F56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B4F56"/>
  </w:style>
  <w:style w:type="paragraph" w:styleId="Footer">
    <w:name w:val="footer"/>
    <w:basedOn w:val="Normal"/>
    <w:link w:val="FooterChar"/>
    <w:uiPriority w:val="99"/>
    <w:unhideWhenUsed/>
    <w:rsid w:val="006B4F56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B4F56"/>
  </w:style>
  <w:style w:type="table" w:styleId="TableGrid">
    <w:name w:val="Table Grid"/>
    <w:basedOn w:val="TableNormal"/>
    <w:uiPriority w:val="59"/>
    <w:rsid w:val="006B4F56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1323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Garry Chambers MBE</dc:creator>
  <cp:keywords/>
  <dc:description/>
  <cp:lastModifiedBy>Garry Chambers MBE</cp:lastModifiedBy>
  <cp:revision>5</cp:revision>
  <cp:lastPrinted>2016-07-13T16:25:00Z</cp:lastPrinted>
  <dcterms:created xsi:type="dcterms:W3CDTF">2016-07-13T16:18:00Z</dcterms:created>
  <dcterms:modified xsi:type="dcterms:W3CDTF">2016-07-13T16:25:00Z</dcterms:modified>
</cp:coreProperties>
</file>