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B04DC" w14:textId="77777777" w:rsidR="00482B21" w:rsidRDefault="00482B21" w:rsidP="00482B21">
      <w:pPr>
        <w:pStyle w:val="Title"/>
        <w:jc w:val="center"/>
        <w:rPr>
          <w:sz w:val="56"/>
          <w:lang w:eastAsia="en-GB"/>
        </w:rPr>
      </w:pPr>
      <w:bookmarkStart w:id="0" w:name="_Toc460350767"/>
      <w:bookmarkStart w:id="1" w:name="_Toc460613398"/>
      <w:r w:rsidRPr="00F71872">
        <w:rPr>
          <w:sz w:val="56"/>
          <w:lang w:eastAsia="en-GB"/>
        </w:rPr>
        <w:t>Session plan</w:t>
      </w:r>
    </w:p>
    <w:p w14:paraId="40166562" w14:textId="77777777" w:rsidR="00482B21" w:rsidRPr="00F71872" w:rsidRDefault="00482B21" w:rsidP="00482B21">
      <w:pPr>
        <w:rPr>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22"/>
        <w:gridCol w:w="6925"/>
      </w:tblGrid>
      <w:tr w:rsidR="00482B21" w:rsidRPr="004035D3" w14:paraId="3AE40DD1" w14:textId="77777777" w:rsidTr="00256595">
        <w:tc>
          <w:tcPr>
            <w:tcW w:w="2482" w:type="dxa"/>
            <w:tcBorders>
              <w:top w:val="single" w:sz="4" w:space="0" w:color="00B0F0"/>
              <w:bottom w:val="single" w:sz="4" w:space="0" w:color="00B0F0"/>
            </w:tcBorders>
            <w:vAlign w:val="center"/>
          </w:tcPr>
          <w:p w14:paraId="363C2503" w14:textId="77777777" w:rsidR="00482B21" w:rsidRPr="004035D3" w:rsidRDefault="00482B21" w:rsidP="00256595">
            <w:pPr>
              <w:spacing w:before="60" w:after="60"/>
              <w:rPr>
                <w:b/>
                <w:color w:val="00B0F0"/>
                <w:sz w:val="20"/>
                <w:lang w:eastAsia="en-GB"/>
              </w:rPr>
            </w:pPr>
            <w:r w:rsidRPr="004035D3">
              <w:rPr>
                <w:b/>
                <w:color w:val="00B0F0"/>
                <w:sz w:val="20"/>
                <w:lang w:eastAsia="en-GB"/>
              </w:rPr>
              <w:t>Subject</w:t>
            </w:r>
          </w:p>
        </w:tc>
        <w:tc>
          <w:tcPr>
            <w:tcW w:w="222" w:type="dxa"/>
          </w:tcPr>
          <w:p w14:paraId="3C64B7B6" w14:textId="77777777" w:rsidR="00482B21" w:rsidRPr="004035D3" w:rsidRDefault="00482B21" w:rsidP="00256595">
            <w:pPr>
              <w:spacing w:before="60" w:after="60"/>
              <w:rPr>
                <w:b/>
                <w:color w:val="00B0F0"/>
                <w:sz w:val="20"/>
                <w:lang w:eastAsia="en-GB"/>
              </w:rPr>
            </w:pPr>
          </w:p>
        </w:tc>
        <w:tc>
          <w:tcPr>
            <w:tcW w:w="6925" w:type="dxa"/>
            <w:tcBorders>
              <w:top w:val="single" w:sz="4" w:space="0" w:color="00B0F0"/>
              <w:bottom w:val="single" w:sz="4" w:space="0" w:color="00B0F0"/>
            </w:tcBorders>
            <w:shd w:val="clear" w:color="auto" w:fill="00B0F0"/>
          </w:tcPr>
          <w:p w14:paraId="7EE88FDD" w14:textId="68F5069F" w:rsidR="00482B21" w:rsidRPr="004035D3" w:rsidRDefault="00482B21" w:rsidP="00256595">
            <w:pPr>
              <w:pStyle w:val="Heading2"/>
              <w:spacing w:before="60" w:after="60"/>
              <w:outlineLvl w:val="1"/>
              <w:rPr>
                <w:rFonts w:ascii="Arial" w:hAnsi="Arial" w:cs="Arial"/>
                <w:b/>
                <w:color w:val="FFFFFF" w:themeColor="background1"/>
                <w:sz w:val="32"/>
                <w:lang w:eastAsia="en-GB"/>
              </w:rPr>
            </w:pPr>
            <w:r>
              <w:rPr>
                <w:rFonts w:ascii="Arial" w:hAnsi="Arial" w:cs="Arial"/>
                <w:b/>
                <w:color w:val="FFFFFF" w:themeColor="background1"/>
                <w:sz w:val="32"/>
                <w:lang w:eastAsia="en-GB"/>
              </w:rPr>
              <w:t>Distress SIgnals</w:t>
            </w:r>
          </w:p>
        </w:tc>
      </w:tr>
    </w:tbl>
    <w:p w14:paraId="59F2E091" w14:textId="77777777" w:rsidR="00482B21" w:rsidRPr="004035D3" w:rsidRDefault="00482B21" w:rsidP="00482B21">
      <w:pPr>
        <w:spacing w:before="0" w:after="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635"/>
        <w:gridCol w:w="6290"/>
      </w:tblGrid>
      <w:tr w:rsidR="00482B21" w:rsidRPr="004035D3" w14:paraId="6E130BB2" w14:textId="77777777" w:rsidTr="00256595">
        <w:tc>
          <w:tcPr>
            <w:tcW w:w="2481" w:type="dxa"/>
            <w:tcBorders>
              <w:top w:val="single" w:sz="4" w:space="0" w:color="00B0F0"/>
              <w:bottom w:val="single" w:sz="4" w:space="0" w:color="00B0F0"/>
            </w:tcBorders>
            <w:shd w:val="clear" w:color="auto" w:fill="FFFFFF" w:themeFill="background1"/>
            <w:vAlign w:val="center"/>
          </w:tcPr>
          <w:p w14:paraId="559E0C1E" w14:textId="77777777" w:rsidR="00482B21" w:rsidRPr="004035D3" w:rsidRDefault="00482B21" w:rsidP="00256595">
            <w:pPr>
              <w:pStyle w:val="Heading3"/>
              <w:outlineLvl w:val="2"/>
            </w:pPr>
            <w:bookmarkStart w:id="2" w:name="_Ref460621574"/>
            <w:r w:rsidRPr="004035D3">
              <w:t>Session plan</w:t>
            </w:r>
            <w:bookmarkEnd w:id="2"/>
          </w:p>
        </w:tc>
        <w:tc>
          <w:tcPr>
            <w:tcW w:w="222" w:type="dxa"/>
            <w:tcBorders>
              <w:left w:val="nil"/>
              <w:right w:val="single" w:sz="4" w:space="0" w:color="00B0F0"/>
            </w:tcBorders>
            <w:vAlign w:val="center"/>
          </w:tcPr>
          <w:p w14:paraId="2B43B4E4" w14:textId="77777777" w:rsidR="00482B21" w:rsidRPr="004035D3" w:rsidRDefault="00482B21" w:rsidP="00256595">
            <w:pPr>
              <w:pStyle w:val="Heading3"/>
              <w:outlineLvl w:val="2"/>
            </w:pPr>
          </w:p>
        </w:tc>
        <w:tc>
          <w:tcPr>
            <w:tcW w:w="635"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5F7F4812" w14:textId="77777777" w:rsidR="00482B21" w:rsidRPr="00E02A69" w:rsidRDefault="00482B21" w:rsidP="00256595">
            <w:pPr>
              <w:pStyle w:val="Heading3"/>
              <w:outlineLvl w:val="2"/>
              <w:rPr>
                <w:color w:val="FFFFFF" w:themeColor="background1"/>
              </w:rPr>
            </w:pPr>
            <w:r w:rsidRPr="00E02A69">
              <w:rPr>
                <w:color w:val="FFFFFF" w:themeColor="background1"/>
              </w:rPr>
              <w:t>Ref</w:t>
            </w:r>
          </w:p>
        </w:tc>
        <w:tc>
          <w:tcPr>
            <w:tcW w:w="6290" w:type="dxa"/>
            <w:tcBorders>
              <w:top w:val="single" w:sz="4" w:space="0" w:color="00B0F0"/>
              <w:left w:val="single" w:sz="4" w:space="0" w:color="00B0F0"/>
              <w:bottom w:val="single" w:sz="4" w:space="0" w:color="00B0F0"/>
            </w:tcBorders>
            <w:vAlign w:val="center"/>
          </w:tcPr>
          <w:p w14:paraId="30FCD20D" w14:textId="4F26AE2D" w:rsidR="00482B21" w:rsidRPr="0036693B" w:rsidRDefault="00482B21" w:rsidP="00256595">
            <w:pPr>
              <w:rPr>
                <w:color w:val="00B0F0"/>
              </w:rPr>
            </w:pPr>
            <w:r w:rsidRPr="0036693B">
              <w:rPr>
                <w:color w:val="00B0F0"/>
              </w:rPr>
              <w:fldChar w:fldCharType="begin"/>
            </w:r>
            <w:r w:rsidRPr="0036693B">
              <w:rPr>
                <w:color w:val="00B0F0"/>
              </w:rPr>
              <w:instrText xml:space="preserve"> FILENAME  \* FirstCap  \* MERGEFORMAT </w:instrText>
            </w:r>
            <w:r w:rsidRPr="0036693B">
              <w:rPr>
                <w:color w:val="00B0F0"/>
              </w:rPr>
              <w:fldChar w:fldCharType="separate"/>
            </w:r>
            <w:r w:rsidR="00DB09B9">
              <w:rPr>
                <w:noProof/>
                <w:color w:val="00B0F0"/>
              </w:rPr>
              <w:t>SCC_Nav_CW06_A_Distress</w:t>
            </w:r>
            <w:r w:rsidRPr="0036693B">
              <w:rPr>
                <w:color w:val="00B0F0"/>
              </w:rPr>
              <w:fldChar w:fldCharType="end"/>
            </w:r>
          </w:p>
        </w:tc>
      </w:tr>
      <w:tr w:rsidR="00482B21" w:rsidRPr="004035D3" w14:paraId="732CF784" w14:textId="77777777" w:rsidTr="00256595">
        <w:tc>
          <w:tcPr>
            <w:tcW w:w="2481" w:type="dxa"/>
            <w:tcBorders>
              <w:top w:val="single" w:sz="4" w:space="0" w:color="00B0F0"/>
              <w:bottom w:val="single" w:sz="4" w:space="0" w:color="00B0F0"/>
            </w:tcBorders>
          </w:tcPr>
          <w:p w14:paraId="6BB496BC" w14:textId="77777777" w:rsidR="00482B21" w:rsidRPr="004035D3" w:rsidRDefault="00482B21" w:rsidP="00256595">
            <w:pPr>
              <w:rPr>
                <w:color w:val="00B0F0"/>
                <w:lang w:eastAsia="en-GB"/>
              </w:rPr>
            </w:pPr>
            <w:r w:rsidRPr="004035D3">
              <w:rPr>
                <w:color w:val="00B0F0"/>
                <w:lang w:eastAsia="en-GB"/>
              </w:rPr>
              <w:t>Course</w:t>
            </w:r>
          </w:p>
        </w:tc>
        <w:tc>
          <w:tcPr>
            <w:tcW w:w="222" w:type="dxa"/>
          </w:tcPr>
          <w:p w14:paraId="0A0799DE"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60A69EF5" w14:textId="77777777" w:rsidR="00482B21" w:rsidRPr="004035D3" w:rsidRDefault="00482B21" w:rsidP="00256595">
            <w:pPr>
              <w:rPr>
                <w:color w:val="00B0F0"/>
                <w:lang w:eastAsia="en-GB"/>
              </w:rPr>
            </w:pPr>
            <w:r>
              <w:rPr>
                <w:color w:val="00B0F0"/>
                <w:lang w:eastAsia="en-GB"/>
              </w:rPr>
              <w:t>Chart work, safety and distress [CW06]</w:t>
            </w:r>
          </w:p>
        </w:tc>
      </w:tr>
      <w:tr w:rsidR="00482B21" w:rsidRPr="004035D3" w14:paraId="7048B940" w14:textId="77777777" w:rsidTr="00256595">
        <w:tc>
          <w:tcPr>
            <w:tcW w:w="2481" w:type="dxa"/>
            <w:tcBorders>
              <w:top w:val="single" w:sz="4" w:space="0" w:color="00B0F0"/>
              <w:bottom w:val="single" w:sz="4" w:space="0" w:color="00B0F0"/>
            </w:tcBorders>
          </w:tcPr>
          <w:p w14:paraId="1F206CFB" w14:textId="77777777" w:rsidR="00482B21" w:rsidRPr="004035D3" w:rsidRDefault="00482B21" w:rsidP="00256595">
            <w:pPr>
              <w:rPr>
                <w:color w:val="00B0F0"/>
                <w:lang w:eastAsia="en-GB"/>
              </w:rPr>
            </w:pPr>
            <w:r w:rsidRPr="004035D3">
              <w:rPr>
                <w:color w:val="00B0F0"/>
                <w:lang w:eastAsia="en-GB"/>
              </w:rPr>
              <w:t>Group/Award</w:t>
            </w:r>
          </w:p>
        </w:tc>
        <w:tc>
          <w:tcPr>
            <w:tcW w:w="222" w:type="dxa"/>
          </w:tcPr>
          <w:p w14:paraId="3A018D8F"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68A07F83" w14:textId="77777777" w:rsidR="00482B21" w:rsidRPr="004035D3" w:rsidRDefault="00482B21" w:rsidP="00256595">
            <w:pPr>
              <w:rPr>
                <w:color w:val="00B0F0"/>
                <w:lang w:eastAsia="en-GB"/>
              </w:rPr>
            </w:pPr>
            <w:r>
              <w:rPr>
                <w:color w:val="00B0F0"/>
                <w:lang w:eastAsia="en-GB"/>
              </w:rPr>
              <w:t>Basic navigation 3</w:t>
            </w:r>
            <w:r w:rsidRPr="00613C55">
              <w:rPr>
                <w:color w:val="00B0F0"/>
                <w:vertAlign w:val="superscript"/>
                <w:lang w:eastAsia="en-GB"/>
              </w:rPr>
              <w:t>rd</w:t>
            </w:r>
            <w:r>
              <w:rPr>
                <w:color w:val="00B0F0"/>
                <w:lang w:eastAsia="en-GB"/>
              </w:rPr>
              <w:t xml:space="preserve"> Class</w:t>
            </w:r>
          </w:p>
        </w:tc>
      </w:tr>
      <w:tr w:rsidR="00482B21" w:rsidRPr="004035D3" w14:paraId="1D09169B" w14:textId="77777777" w:rsidTr="00256595">
        <w:tc>
          <w:tcPr>
            <w:tcW w:w="2481" w:type="dxa"/>
            <w:tcBorders>
              <w:top w:val="single" w:sz="4" w:space="0" w:color="00B0F0"/>
              <w:bottom w:val="single" w:sz="4" w:space="0" w:color="00B0F0"/>
            </w:tcBorders>
          </w:tcPr>
          <w:p w14:paraId="30F7C556" w14:textId="77777777" w:rsidR="00482B21" w:rsidRPr="004035D3" w:rsidRDefault="00482B21" w:rsidP="00256595">
            <w:pPr>
              <w:rPr>
                <w:color w:val="00B0F0"/>
                <w:lang w:eastAsia="en-GB"/>
              </w:rPr>
            </w:pPr>
            <w:r w:rsidRPr="004035D3">
              <w:rPr>
                <w:color w:val="00B0F0"/>
                <w:lang w:eastAsia="en-GB"/>
              </w:rPr>
              <w:t>Aim</w:t>
            </w:r>
          </w:p>
        </w:tc>
        <w:tc>
          <w:tcPr>
            <w:tcW w:w="222" w:type="dxa"/>
          </w:tcPr>
          <w:p w14:paraId="2C5A3C1A"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1CC06C57" w14:textId="5120007B" w:rsidR="00482B21" w:rsidRPr="004035D3" w:rsidRDefault="00482B21" w:rsidP="00256595">
            <w:pPr>
              <w:rPr>
                <w:color w:val="00B0F0"/>
                <w:lang w:eastAsia="en-GB"/>
              </w:rPr>
            </w:pPr>
            <w:r>
              <w:rPr>
                <w:color w:val="00B0F0"/>
                <w:lang w:eastAsia="en-GB"/>
              </w:rPr>
              <w:t xml:space="preserve">To ensure cadets have a working knowledge of </w:t>
            </w:r>
            <w:r w:rsidR="00DB09B9">
              <w:rPr>
                <w:color w:val="00B0F0"/>
                <w:lang w:eastAsia="en-GB"/>
              </w:rPr>
              <w:t>Distress Signals</w:t>
            </w:r>
          </w:p>
        </w:tc>
      </w:tr>
      <w:tr w:rsidR="00482B21" w:rsidRPr="004035D3" w14:paraId="498A9EB1" w14:textId="77777777" w:rsidTr="00256595">
        <w:tc>
          <w:tcPr>
            <w:tcW w:w="2481" w:type="dxa"/>
            <w:tcBorders>
              <w:top w:val="single" w:sz="4" w:space="0" w:color="00B0F0"/>
              <w:bottom w:val="single" w:sz="4" w:space="0" w:color="00B0F0"/>
            </w:tcBorders>
          </w:tcPr>
          <w:p w14:paraId="00B4F95A" w14:textId="77777777" w:rsidR="00482B21" w:rsidRPr="004035D3" w:rsidRDefault="00482B21" w:rsidP="00256595">
            <w:pPr>
              <w:rPr>
                <w:color w:val="00B0F0"/>
                <w:lang w:eastAsia="en-GB"/>
              </w:rPr>
            </w:pPr>
            <w:r w:rsidRPr="004035D3">
              <w:rPr>
                <w:color w:val="00B0F0"/>
                <w:lang w:eastAsia="en-GB"/>
              </w:rPr>
              <w:t>Training format</w:t>
            </w:r>
          </w:p>
        </w:tc>
        <w:tc>
          <w:tcPr>
            <w:tcW w:w="222" w:type="dxa"/>
          </w:tcPr>
          <w:p w14:paraId="39CE9849"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5DB27165" w14:textId="77777777" w:rsidR="00482B21" w:rsidRDefault="00E337D4" w:rsidP="00256595">
            <w:pPr>
              <w:rPr>
                <w:color w:val="00B0F0"/>
                <w:lang w:eastAsia="en-GB"/>
              </w:rPr>
            </w:pPr>
            <w:r>
              <w:rPr>
                <w:color w:val="00B0F0"/>
                <w:lang w:eastAsia="en-GB"/>
              </w:rPr>
              <w:t>Using Page 11, quiz sheet, ask Cadets to draw as many marine distress signals they can think of.  Using these</w:t>
            </w:r>
            <w:r w:rsidR="0008745B">
              <w:rPr>
                <w:color w:val="00B0F0"/>
                <w:lang w:eastAsia="en-GB"/>
              </w:rPr>
              <w:t xml:space="preserve"> completed sheets have a discussion on each including pros/cons.</w:t>
            </w:r>
          </w:p>
          <w:p w14:paraId="45B4F0E7" w14:textId="3520528A" w:rsidR="0008745B" w:rsidRPr="004035D3" w:rsidRDefault="0008745B" w:rsidP="00256595">
            <w:pPr>
              <w:rPr>
                <w:color w:val="00B0F0"/>
                <w:lang w:eastAsia="en-GB"/>
              </w:rPr>
            </w:pPr>
            <w:r>
              <w:rPr>
                <w:color w:val="00B0F0"/>
                <w:lang w:eastAsia="en-GB"/>
              </w:rPr>
              <w:t>Optional videos can be used</w:t>
            </w:r>
          </w:p>
        </w:tc>
      </w:tr>
      <w:tr w:rsidR="00482B21" w:rsidRPr="004035D3" w14:paraId="5B40866E" w14:textId="77777777" w:rsidTr="00256595">
        <w:tc>
          <w:tcPr>
            <w:tcW w:w="2481" w:type="dxa"/>
            <w:tcBorders>
              <w:top w:val="single" w:sz="4" w:space="0" w:color="00B0F0"/>
              <w:bottom w:val="single" w:sz="4" w:space="0" w:color="00B0F0"/>
            </w:tcBorders>
          </w:tcPr>
          <w:p w14:paraId="65F6BECB" w14:textId="77777777" w:rsidR="00482B21" w:rsidRPr="004035D3" w:rsidRDefault="00482B21" w:rsidP="00256595">
            <w:pPr>
              <w:rPr>
                <w:color w:val="00B0F0"/>
                <w:lang w:eastAsia="en-GB"/>
              </w:rPr>
            </w:pPr>
            <w:r w:rsidRPr="004035D3">
              <w:rPr>
                <w:color w:val="00B0F0"/>
                <w:lang w:eastAsia="en-GB"/>
              </w:rPr>
              <w:t>Duration</w:t>
            </w:r>
          </w:p>
        </w:tc>
        <w:tc>
          <w:tcPr>
            <w:tcW w:w="222" w:type="dxa"/>
          </w:tcPr>
          <w:p w14:paraId="4602716D"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66C629DA" w14:textId="0D1A9315" w:rsidR="00482B21" w:rsidRPr="004035D3" w:rsidRDefault="0008745B" w:rsidP="00256595">
            <w:pPr>
              <w:rPr>
                <w:color w:val="00B0F0"/>
                <w:lang w:eastAsia="en-GB"/>
              </w:rPr>
            </w:pPr>
            <w:r>
              <w:rPr>
                <w:color w:val="00B0F0"/>
                <w:lang w:eastAsia="en-GB"/>
              </w:rPr>
              <w:t>30-minute</w:t>
            </w:r>
          </w:p>
        </w:tc>
      </w:tr>
      <w:tr w:rsidR="00482B21" w:rsidRPr="004035D3" w14:paraId="785357E4" w14:textId="77777777" w:rsidTr="00256595">
        <w:tc>
          <w:tcPr>
            <w:tcW w:w="2481" w:type="dxa"/>
            <w:tcBorders>
              <w:top w:val="single" w:sz="4" w:space="0" w:color="00B0F0"/>
              <w:bottom w:val="single" w:sz="4" w:space="0" w:color="00B0F0"/>
            </w:tcBorders>
          </w:tcPr>
          <w:p w14:paraId="55721BED" w14:textId="77777777" w:rsidR="00482B21" w:rsidRPr="004035D3" w:rsidRDefault="00482B21" w:rsidP="00256595">
            <w:pPr>
              <w:rPr>
                <w:color w:val="00B0F0"/>
                <w:lang w:eastAsia="en-GB"/>
              </w:rPr>
            </w:pPr>
            <w:r w:rsidRPr="004035D3">
              <w:rPr>
                <w:color w:val="00B0F0"/>
                <w:lang w:eastAsia="en-GB"/>
              </w:rPr>
              <w:t>References</w:t>
            </w:r>
          </w:p>
        </w:tc>
        <w:tc>
          <w:tcPr>
            <w:tcW w:w="222" w:type="dxa"/>
          </w:tcPr>
          <w:p w14:paraId="15A63781"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24AC12A0" w14:textId="722C8D02" w:rsidR="00482B21" w:rsidRPr="004035D3" w:rsidRDefault="00D10009" w:rsidP="00256595">
            <w:pPr>
              <w:rPr>
                <w:color w:val="00B0F0"/>
                <w:lang w:eastAsia="en-GB"/>
              </w:rPr>
            </w:pPr>
            <w:r>
              <w:rPr>
                <w:color w:val="00B0F0"/>
                <w:lang w:eastAsia="en-GB"/>
              </w:rPr>
              <w:t>CW06 Passage Planning</w:t>
            </w:r>
          </w:p>
        </w:tc>
      </w:tr>
      <w:tr w:rsidR="00482B21" w:rsidRPr="004035D3" w14:paraId="62B2F039" w14:textId="77777777" w:rsidTr="00256595">
        <w:tc>
          <w:tcPr>
            <w:tcW w:w="2481" w:type="dxa"/>
            <w:tcBorders>
              <w:top w:val="single" w:sz="4" w:space="0" w:color="00B0F0"/>
              <w:bottom w:val="single" w:sz="4" w:space="0" w:color="00B0F0"/>
            </w:tcBorders>
          </w:tcPr>
          <w:p w14:paraId="305FC8E1" w14:textId="77777777" w:rsidR="00482B21" w:rsidRPr="004035D3" w:rsidRDefault="00482B21" w:rsidP="00256595">
            <w:pPr>
              <w:rPr>
                <w:color w:val="00B0F0"/>
                <w:lang w:eastAsia="en-GB"/>
              </w:rPr>
            </w:pPr>
            <w:r w:rsidRPr="004035D3">
              <w:rPr>
                <w:color w:val="00B0F0"/>
                <w:lang w:eastAsia="en-GB"/>
              </w:rPr>
              <w:t>Training aids</w:t>
            </w:r>
          </w:p>
        </w:tc>
        <w:tc>
          <w:tcPr>
            <w:tcW w:w="222" w:type="dxa"/>
          </w:tcPr>
          <w:p w14:paraId="65AA2DBD"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4CA988DF" w14:textId="77777777" w:rsidR="00482B21" w:rsidRDefault="00482B21" w:rsidP="00256595">
            <w:pPr>
              <w:rPr>
                <w:color w:val="00B0F0"/>
                <w:lang w:eastAsia="en-GB"/>
              </w:rPr>
            </w:pPr>
            <w:r>
              <w:rPr>
                <w:color w:val="00B0F0"/>
                <w:lang w:eastAsia="en-GB"/>
              </w:rPr>
              <w:t>Laptop, projector, screen and access to slide deck</w:t>
            </w:r>
          </w:p>
          <w:p w14:paraId="1EF4AB5B" w14:textId="14A31E48" w:rsidR="00482B21" w:rsidRDefault="00482B21" w:rsidP="00256595">
            <w:pPr>
              <w:rPr>
                <w:color w:val="00B0F0"/>
                <w:lang w:eastAsia="en-GB"/>
              </w:rPr>
            </w:pPr>
            <w:r>
              <w:rPr>
                <w:color w:val="00B0F0"/>
                <w:lang w:eastAsia="en-GB"/>
              </w:rPr>
              <w:t>Optional: quiz sheet (</w:t>
            </w:r>
            <w:r w:rsidR="00D273D9">
              <w:rPr>
                <w:color w:val="00B0F0"/>
                <w:lang w:eastAsia="en-GB"/>
              </w:rPr>
              <w:t>page 11</w:t>
            </w:r>
            <w:r>
              <w:rPr>
                <w:color w:val="00B0F0"/>
                <w:lang w:eastAsia="en-GB"/>
              </w:rPr>
              <w:t>), pens or pencils</w:t>
            </w:r>
          </w:p>
          <w:p w14:paraId="2B5E7B75" w14:textId="491D333F" w:rsidR="00482B21" w:rsidRPr="004035D3" w:rsidRDefault="00482B21" w:rsidP="00256595">
            <w:pPr>
              <w:rPr>
                <w:color w:val="00B0F0"/>
                <w:lang w:eastAsia="en-GB"/>
              </w:rPr>
            </w:pPr>
            <w:r>
              <w:rPr>
                <w:color w:val="00B0F0"/>
                <w:lang w:eastAsia="en-GB"/>
              </w:rPr>
              <w:t xml:space="preserve">Optional: whiteboard, flipchart, pens and or </w:t>
            </w:r>
            <w:r w:rsidR="00D273D9">
              <w:rPr>
                <w:color w:val="00B0F0"/>
                <w:lang w:eastAsia="en-GB"/>
              </w:rPr>
              <w:t>dummy flares</w:t>
            </w:r>
          </w:p>
        </w:tc>
      </w:tr>
      <w:tr w:rsidR="00482B21" w:rsidRPr="004035D3" w14:paraId="65CC0672" w14:textId="77777777" w:rsidTr="00256595">
        <w:tc>
          <w:tcPr>
            <w:tcW w:w="2481" w:type="dxa"/>
            <w:tcBorders>
              <w:top w:val="single" w:sz="4" w:space="0" w:color="00B0F0"/>
              <w:bottom w:val="single" w:sz="4" w:space="0" w:color="00B0F0"/>
            </w:tcBorders>
          </w:tcPr>
          <w:p w14:paraId="05B6A7CE" w14:textId="77777777" w:rsidR="00482B21" w:rsidRPr="004035D3" w:rsidRDefault="00482B21" w:rsidP="00256595">
            <w:pPr>
              <w:rPr>
                <w:color w:val="00B0F0"/>
                <w:lang w:eastAsia="en-GB"/>
              </w:rPr>
            </w:pPr>
            <w:r w:rsidRPr="004035D3">
              <w:rPr>
                <w:color w:val="00B0F0"/>
                <w:lang w:eastAsia="en-GB"/>
              </w:rPr>
              <w:t>Notes/Handouts</w:t>
            </w:r>
          </w:p>
        </w:tc>
        <w:tc>
          <w:tcPr>
            <w:tcW w:w="222" w:type="dxa"/>
          </w:tcPr>
          <w:p w14:paraId="4B504F4B"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0328E6E6" w14:textId="77777777" w:rsidR="00482B21" w:rsidRDefault="00D73BAF" w:rsidP="00256595">
            <w:pPr>
              <w:rPr>
                <w:color w:val="00B0F0"/>
                <w:lang w:eastAsia="en-GB"/>
              </w:rPr>
            </w:pPr>
            <w:r>
              <w:rPr>
                <w:color w:val="00B0F0"/>
                <w:lang w:eastAsia="en-GB"/>
              </w:rPr>
              <w:t>Page 8/9, printed as leaflet and handed out</w:t>
            </w:r>
          </w:p>
          <w:p w14:paraId="0798138F" w14:textId="7D83DFB3" w:rsidR="008125DC" w:rsidRDefault="008125DC" w:rsidP="00256595">
            <w:pPr>
              <w:rPr>
                <w:color w:val="00B0F0"/>
                <w:lang w:eastAsia="en-GB"/>
              </w:rPr>
            </w:pPr>
            <w:r>
              <w:rPr>
                <w:color w:val="00B0F0"/>
                <w:lang w:eastAsia="en-GB"/>
              </w:rPr>
              <w:t>Page 4, poster</w:t>
            </w:r>
            <w:r w:rsidR="00D273D9">
              <w:rPr>
                <w:color w:val="00B0F0"/>
                <w:lang w:eastAsia="en-GB"/>
              </w:rPr>
              <w:t xml:space="preserve"> (see also page 11)</w:t>
            </w:r>
          </w:p>
          <w:p w14:paraId="62FED8B2" w14:textId="01970558" w:rsidR="008125DC" w:rsidRPr="004035D3" w:rsidRDefault="008125DC" w:rsidP="00256595">
            <w:pPr>
              <w:rPr>
                <w:color w:val="00B0F0"/>
                <w:lang w:eastAsia="en-GB"/>
              </w:rPr>
            </w:pPr>
            <w:r>
              <w:rPr>
                <w:color w:val="00B0F0"/>
                <w:lang w:eastAsia="en-GB"/>
              </w:rPr>
              <w:t>Page 3, videos</w:t>
            </w:r>
          </w:p>
        </w:tc>
      </w:tr>
      <w:tr w:rsidR="00482B21" w:rsidRPr="004035D3" w14:paraId="367E2A47" w14:textId="77777777" w:rsidTr="00256595">
        <w:tc>
          <w:tcPr>
            <w:tcW w:w="2481" w:type="dxa"/>
            <w:tcBorders>
              <w:top w:val="single" w:sz="4" w:space="0" w:color="00B0F0"/>
              <w:bottom w:val="single" w:sz="4" w:space="0" w:color="00B0F0"/>
            </w:tcBorders>
          </w:tcPr>
          <w:p w14:paraId="5F201ED3" w14:textId="77777777" w:rsidR="00482B21" w:rsidRPr="004035D3" w:rsidRDefault="00482B21" w:rsidP="00256595">
            <w:pPr>
              <w:rPr>
                <w:color w:val="00B0F0"/>
                <w:lang w:eastAsia="en-GB"/>
              </w:rPr>
            </w:pPr>
            <w:r w:rsidRPr="004035D3">
              <w:rPr>
                <w:color w:val="00B0F0"/>
                <w:lang w:eastAsia="en-GB"/>
              </w:rPr>
              <w:t>Diversity</w:t>
            </w:r>
          </w:p>
        </w:tc>
        <w:tc>
          <w:tcPr>
            <w:tcW w:w="222" w:type="dxa"/>
          </w:tcPr>
          <w:p w14:paraId="6E4B7591"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5FEA319C" w14:textId="77777777" w:rsidR="00482B21" w:rsidRPr="004035D3" w:rsidRDefault="00482B21" w:rsidP="00256595">
            <w:pPr>
              <w:rPr>
                <w:color w:val="00B0F0"/>
                <w:lang w:eastAsia="en-GB"/>
              </w:rPr>
            </w:pPr>
            <w:r>
              <w:rPr>
                <w:color w:val="00B0F0"/>
                <w:lang w:eastAsia="en-GB"/>
              </w:rPr>
              <w:t>Ensure visibility of presentation and active engagement in discussions of all cadets.  If activity sheet is used, it does not have to be neat – it only needs to be a representation.</w:t>
            </w:r>
          </w:p>
        </w:tc>
      </w:tr>
      <w:tr w:rsidR="00482B21" w:rsidRPr="004035D3" w14:paraId="4FA480DC" w14:textId="77777777" w:rsidTr="00256595">
        <w:tc>
          <w:tcPr>
            <w:tcW w:w="2481" w:type="dxa"/>
            <w:tcBorders>
              <w:top w:val="single" w:sz="4" w:space="0" w:color="00B0F0"/>
              <w:bottom w:val="single" w:sz="4" w:space="0" w:color="00B0F0"/>
            </w:tcBorders>
          </w:tcPr>
          <w:p w14:paraId="2128C242" w14:textId="77777777" w:rsidR="00482B21" w:rsidRPr="004035D3" w:rsidRDefault="00482B21" w:rsidP="00256595">
            <w:pPr>
              <w:rPr>
                <w:color w:val="00B0F0"/>
                <w:lang w:eastAsia="en-GB"/>
              </w:rPr>
            </w:pPr>
            <w:r w:rsidRPr="004035D3">
              <w:rPr>
                <w:color w:val="00B0F0"/>
                <w:lang w:eastAsia="en-GB"/>
              </w:rPr>
              <w:t>Risk</w:t>
            </w:r>
          </w:p>
        </w:tc>
        <w:tc>
          <w:tcPr>
            <w:tcW w:w="222" w:type="dxa"/>
          </w:tcPr>
          <w:p w14:paraId="33B11700" w14:textId="77777777" w:rsidR="00482B21" w:rsidRPr="004035D3" w:rsidRDefault="00482B21" w:rsidP="00256595">
            <w:pPr>
              <w:rPr>
                <w:color w:val="00B0F0"/>
                <w:lang w:eastAsia="en-GB"/>
              </w:rPr>
            </w:pPr>
          </w:p>
        </w:tc>
        <w:tc>
          <w:tcPr>
            <w:tcW w:w="6925" w:type="dxa"/>
            <w:gridSpan w:val="2"/>
            <w:tcBorders>
              <w:top w:val="single" w:sz="4" w:space="0" w:color="00B0F0"/>
              <w:bottom w:val="single" w:sz="4" w:space="0" w:color="00B0F0"/>
            </w:tcBorders>
          </w:tcPr>
          <w:p w14:paraId="2BCC173E" w14:textId="77777777" w:rsidR="00482B21" w:rsidRPr="004035D3" w:rsidRDefault="00482B21" w:rsidP="00256595">
            <w:pPr>
              <w:rPr>
                <w:color w:val="00B0F0"/>
                <w:lang w:eastAsia="en-GB"/>
              </w:rPr>
            </w:pPr>
            <w:r>
              <w:rPr>
                <w:color w:val="00B0F0"/>
                <w:lang w:eastAsia="en-GB"/>
              </w:rPr>
              <w:t>None</w:t>
            </w:r>
          </w:p>
        </w:tc>
      </w:tr>
    </w:tbl>
    <w:p w14:paraId="74F061DE" w14:textId="77777777" w:rsidR="00482B21" w:rsidRPr="00786675" w:rsidRDefault="00482B21" w:rsidP="00482B21">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29"/>
        <w:gridCol w:w="1134"/>
        <w:gridCol w:w="7365"/>
      </w:tblGrid>
      <w:tr w:rsidR="00482B21" w:rsidRPr="00874B3A" w14:paraId="2AA7CE20" w14:textId="77777777" w:rsidTr="00256595">
        <w:tc>
          <w:tcPr>
            <w:tcW w:w="1129" w:type="dxa"/>
          </w:tcPr>
          <w:p w14:paraId="44E77BB5" w14:textId="77777777" w:rsidR="00482B21" w:rsidRPr="00874B3A" w:rsidRDefault="00482B21" w:rsidP="00256595">
            <w:pPr>
              <w:spacing w:before="60" w:after="60"/>
              <w:rPr>
                <w:color w:val="00B0F0"/>
                <w:sz w:val="18"/>
                <w:lang w:eastAsia="en-GB"/>
              </w:rPr>
            </w:pPr>
            <w:r w:rsidRPr="00874B3A">
              <w:rPr>
                <w:color w:val="00B0F0"/>
                <w:sz w:val="18"/>
                <w:lang w:eastAsia="en-GB"/>
              </w:rPr>
              <w:t>V00.00</w:t>
            </w:r>
          </w:p>
        </w:tc>
        <w:tc>
          <w:tcPr>
            <w:tcW w:w="1134" w:type="dxa"/>
          </w:tcPr>
          <w:p w14:paraId="7F81A48B" w14:textId="4188D8C2" w:rsidR="00482B21" w:rsidRPr="00874B3A" w:rsidRDefault="00C96522" w:rsidP="00256595">
            <w:pPr>
              <w:spacing w:before="60" w:after="60"/>
              <w:rPr>
                <w:color w:val="00B0F0"/>
                <w:sz w:val="18"/>
                <w:lang w:eastAsia="en-GB"/>
              </w:rPr>
            </w:pPr>
            <w:r>
              <w:rPr>
                <w:color w:val="00B0F0"/>
                <w:sz w:val="18"/>
                <w:lang w:eastAsia="en-GB"/>
              </w:rPr>
              <w:t>18/02/18</w:t>
            </w:r>
          </w:p>
        </w:tc>
        <w:tc>
          <w:tcPr>
            <w:tcW w:w="7365" w:type="dxa"/>
          </w:tcPr>
          <w:p w14:paraId="2B9267E0" w14:textId="77777777" w:rsidR="00482B21" w:rsidRPr="00874B3A" w:rsidRDefault="00482B21" w:rsidP="00256595">
            <w:pPr>
              <w:spacing w:before="60" w:after="60"/>
              <w:rPr>
                <w:color w:val="00B0F0"/>
                <w:sz w:val="18"/>
                <w:lang w:eastAsia="en-GB"/>
              </w:rPr>
            </w:pPr>
            <w:r w:rsidRPr="00874B3A">
              <w:rPr>
                <w:color w:val="00B0F0"/>
                <w:sz w:val="18"/>
                <w:lang w:eastAsia="en-GB"/>
              </w:rPr>
              <w:t>Initial draft</w:t>
            </w:r>
          </w:p>
        </w:tc>
      </w:tr>
    </w:tbl>
    <w:p w14:paraId="029B5BA0" w14:textId="77777777" w:rsidR="00482B21" w:rsidRDefault="00482B21" w:rsidP="00482B21">
      <w:pPr>
        <w:spacing w:before="0" w:after="160" w:line="259" w:lineRule="auto"/>
        <w:rPr>
          <w:b/>
          <w:caps/>
          <w:color w:val="00B0F0"/>
          <w:sz w:val="28"/>
          <w:szCs w:val="28"/>
          <w:lang w:eastAsia="en-GB"/>
        </w:rPr>
      </w:pPr>
      <w:r>
        <w:rPr>
          <w:lang w:eastAsia="en-GB"/>
        </w:rPr>
        <w:br w:type="page"/>
      </w:r>
    </w:p>
    <w:p w14:paraId="61A0D73D" w14:textId="1C64DD9B" w:rsidR="007477B8" w:rsidRPr="00786675" w:rsidRDefault="007477B8" w:rsidP="007477B8">
      <w:pPr>
        <w:pStyle w:val="Heading2"/>
      </w:pPr>
      <w:r w:rsidRPr="00786675">
        <w:lastRenderedPageBreak/>
        <w:t>Distress signals</w:t>
      </w:r>
      <w:bookmarkEnd w:id="0"/>
      <w:bookmarkEnd w:id="1"/>
    </w:p>
    <w:p w14:paraId="726E2BE1" w14:textId="77777777" w:rsidR="007477B8" w:rsidRPr="00786675" w:rsidRDefault="007477B8" w:rsidP="007477B8">
      <w:r w:rsidRPr="00786675">
        <w:t xml:space="preserve">A </w:t>
      </w:r>
      <w:r w:rsidRPr="00786675">
        <w:rPr>
          <w:b/>
          <w:bCs/>
        </w:rPr>
        <w:t>distress signal</w:t>
      </w:r>
      <w:r w:rsidRPr="00786675">
        <w:t xml:space="preserve"> or </w:t>
      </w:r>
      <w:r w:rsidRPr="00786675">
        <w:rPr>
          <w:b/>
          <w:bCs/>
        </w:rPr>
        <w:t>distress call</w:t>
      </w:r>
      <w:r w:rsidRPr="00786675">
        <w:t xml:space="preserve"> is an internationally recognized means for obtaining help.  Distress signals can be sent by a range of methods; the basic concept is the receiver of the message needs to understand that there is a problem.  This causes some degree of issue as a “ball over square” or a “N” flag over a “C” flag is a maritime distress signal but a casual observer from the shore would not understand these.</w:t>
      </w:r>
    </w:p>
    <w:p w14:paraId="07964616" w14:textId="77777777" w:rsidR="007477B8" w:rsidRPr="00786675" w:rsidRDefault="007477B8" w:rsidP="007477B8">
      <w:r w:rsidRPr="00786675">
        <w:t>It is important to consider communicating in a range of methods to maximise the potential for help, someone closer may respond to a radio transmission as these are transmitted to all ships in the reception area rather than a mobile phone call which is only to a single number.</w:t>
      </w:r>
    </w:p>
    <w:p w14:paraId="2B0B6A79" w14:textId="77777777" w:rsidR="007477B8" w:rsidRPr="00786675" w:rsidRDefault="007477B8" w:rsidP="007477B8">
      <w:r w:rsidRPr="00786675">
        <w:t xml:space="preserve">A distress signal indicates that a person or group of people, ship, aircraft, or other vehicle is threatened by serious and/or imminent danger and requires immediate assistance.  Use of distress signals in other circumstances may be against local or international law. </w:t>
      </w:r>
    </w:p>
    <w:p w14:paraId="28D8E291" w14:textId="77777777" w:rsidR="007477B8" w:rsidRPr="009856E4" w:rsidRDefault="007477B8" w:rsidP="007477B8">
      <w:pPr>
        <w:rPr>
          <w:sz w:val="10"/>
        </w:rPr>
      </w:pPr>
    </w:p>
    <w:tbl>
      <w:tblPr>
        <w:tblStyle w:val="TableGrid"/>
        <w:tblW w:w="9634" w:type="dxa"/>
        <w:tblLook w:val="04A0" w:firstRow="1" w:lastRow="0" w:firstColumn="1" w:lastColumn="0" w:noHBand="0" w:noVBand="1"/>
      </w:tblPr>
      <w:tblGrid>
        <w:gridCol w:w="9634"/>
      </w:tblGrid>
      <w:tr w:rsidR="007477B8" w:rsidRPr="00786675" w14:paraId="65E8E55A" w14:textId="77777777" w:rsidTr="009E5D0B">
        <w:tc>
          <w:tcPr>
            <w:tcW w:w="9634" w:type="dxa"/>
            <w:tcBorders>
              <w:top w:val="single" w:sz="4" w:space="0" w:color="00B0F0"/>
              <w:left w:val="single" w:sz="4" w:space="0" w:color="00B0F0"/>
              <w:bottom w:val="single" w:sz="4" w:space="0" w:color="00B0F0"/>
              <w:right w:val="single" w:sz="4" w:space="0" w:color="00B0F0"/>
            </w:tcBorders>
            <w:shd w:val="clear" w:color="auto" w:fill="D9D9D9" w:themeFill="background1" w:themeFillShade="D9"/>
          </w:tcPr>
          <w:p w14:paraId="2378A1EE" w14:textId="77777777" w:rsidR="007477B8" w:rsidRPr="00786675" w:rsidRDefault="007477B8" w:rsidP="009E5D0B">
            <w:pPr>
              <w:rPr>
                <w:i/>
              </w:rPr>
            </w:pPr>
            <w:r w:rsidRPr="00786675">
              <w:rPr>
                <w:i/>
                <w:lang w:eastAsia="en-GB"/>
              </w:rPr>
              <w:t>The skipper of a former fishing vessel has been ordered to pay £3,825 in fines and costs after pleading guilty to firing rocket distress flares when not in need of immediate help.</w:t>
            </w:r>
          </w:p>
        </w:tc>
      </w:tr>
    </w:tbl>
    <w:p w14:paraId="32B388E2" w14:textId="77777777" w:rsidR="007477B8" w:rsidRDefault="007477B8" w:rsidP="007477B8">
      <w:pPr>
        <w:rPr>
          <w:sz w:val="10"/>
          <w:szCs w:val="10"/>
        </w:rPr>
      </w:pPr>
    </w:p>
    <w:tbl>
      <w:tblPr>
        <w:tblStyle w:val="TableGrid"/>
        <w:tblW w:w="0" w:type="auto"/>
        <w:tblLook w:val="04A0" w:firstRow="1" w:lastRow="0" w:firstColumn="1" w:lastColumn="0" w:noHBand="0" w:noVBand="1"/>
      </w:tblPr>
      <w:tblGrid>
        <w:gridCol w:w="9628"/>
      </w:tblGrid>
      <w:tr w:rsidR="007477B8" w14:paraId="2467BF3B" w14:textId="77777777" w:rsidTr="007477B8">
        <w:tc>
          <w:tcPr>
            <w:tcW w:w="9629" w:type="dxa"/>
            <w:tcBorders>
              <w:top w:val="single" w:sz="4" w:space="0" w:color="00B0F0"/>
              <w:left w:val="single" w:sz="4" w:space="0" w:color="00B0F0"/>
              <w:bottom w:val="single" w:sz="4" w:space="0" w:color="00B0F0"/>
              <w:right w:val="single" w:sz="4" w:space="0" w:color="00B0F0"/>
            </w:tcBorders>
            <w:shd w:val="clear" w:color="auto" w:fill="D9D9D9" w:themeFill="background1" w:themeFillShade="D9"/>
          </w:tcPr>
          <w:p w14:paraId="2C97221D" w14:textId="77777777" w:rsidR="007477B8" w:rsidRPr="00786675" w:rsidRDefault="007477B8" w:rsidP="009E5D0B">
            <w:pPr>
              <w:rPr>
                <w:i/>
                <w:lang w:eastAsia="en-GB"/>
              </w:rPr>
            </w:pPr>
            <w:r w:rsidRPr="00786675">
              <w:rPr>
                <w:i/>
                <w:noProof/>
                <w:lang w:eastAsia="en-GB"/>
              </w:rPr>
              <w:drawing>
                <wp:anchor distT="0" distB="0" distL="114300" distR="114300" simplePos="0" relativeHeight="251659264" behindDoc="0" locked="0" layoutInCell="1" allowOverlap="1" wp14:anchorId="0EE39A74" wp14:editId="4CA91C4C">
                  <wp:simplePos x="0" y="0"/>
                  <wp:positionH relativeFrom="column">
                    <wp:posOffset>3933495</wp:posOffset>
                  </wp:positionH>
                  <wp:positionV relativeFrom="paragraph">
                    <wp:posOffset>80543</wp:posOffset>
                  </wp:positionV>
                  <wp:extent cx="2009775" cy="1511935"/>
                  <wp:effectExtent l="0" t="0" r="9525" b="0"/>
                  <wp:wrapSquare wrapText="bothSides"/>
                  <wp:docPr id="20484" name="Picture 20484" descr="Marine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rine fl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90F">
              <w:rPr>
                <w:i/>
                <w:lang w:eastAsia="en-GB"/>
              </w:rPr>
              <w:t>Coastguards in the south west of England are urging people not to use flares as substitutes for fireworks.</w:t>
            </w:r>
            <w:r w:rsidRPr="00786675">
              <w:rPr>
                <w:i/>
                <w:lang w:eastAsia="en-GB"/>
              </w:rPr>
              <w:t xml:space="preserve"> </w:t>
            </w:r>
          </w:p>
          <w:p w14:paraId="3D048E79" w14:textId="77777777" w:rsidR="007477B8" w:rsidRPr="00786675" w:rsidRDefault="007477B8" w:rsidP="009E5D0B">
            <w:pPr>
              <w:rPr>
                <w:i/>
                <w:lang w:eastAsia="en-GB"/>
              </w:rPr>
            </w:pPr>
            <w:r w:rsidRPr="00786675">
              <w:rPr>
                <w:i/>
                <w:lang w:eastAsia="en-GB"/>
              </w:rPr>
              <w:t xml:space="preserve">The warning comes amid fears revellers may use the safety alert devices during bonfire night celebrations. </w:t>
            </w:r>
          </w:p>
          <w:p w14:paraId="72DA8CEC" w14:textId="77777777" w:rsidR="007477B8" w:rsidRPr="00786675" w:rsidRDefault="007477B8" w:rsidP="009E5D0B">
            <w:pPr>
              <w:rPr>
                <w:i/>
                <w:lang w:eastAsia="en-GB"/>
              </w:rPr>
            </w:pPr>
            <w:r w:rsidRPr="00786675">
              <w:rPr>
                <w:i/>
                <w:lang w:eastAsia="en-GB"/>
              </w:rPr>
              <w:t xml:space="preserve">A spokesperson for the Maritime and Coastguard Agency (MCA) said that any misuse could divert search and rescue crews away from genuine emergencies. </w:t>
            </w:r>
          </w:p>
          <w:p w14:paraId="455D3930" w14:textId="77777777" w:rsidR="007477B8" w:rsidRDefault="007477B8" w:rsidP="009E5D0B">
            <w:pPr>
              <w:rPr>
                <w:sz w:val="10"/>
                <w:szCs w:val="10"/>
              </w:rPr>
            </w:pPr>
            <w:r w:rsidRPr="00786675">
              <w:rPr>
                <w:i/>
                <w:lang w:eastAsia="en-GB"/>
              </w:rPr>
              <w:t>It is an offence to use a marine distress flare on land</w:t>
            </w:r>
          </w:p>
        </w:tc>
      </w:tr>
    </w:tbl>
    <w:p w14:paraId="3B1FF747" w14:textId="77777777" w:rsidR="007477B8" w:rsidRDefault="007477B8" w:rsidP="007477B8">
      <w:pPr>
        <w:rPr>
          <w:sz w:val="10"/>
          <w:szCs w:val="10"/>
        </w:rPr>
      </w:pPr>
    </w:p>
    <w:p w14:paraId="5CFFFD01" w14:textId="77777777" w:rsidR="001154A8" w:rsidRDefault="001154A8" w:rsidP="006C7D8D">
      <w:pPr>
        <w:pStyle w:val="Heading1"/>
      </w:pPr>
      <w:r>
        <w:t>Flares</w:t>
      </w:r>
    </w:p>
    <w:p w14:paraId="2D622540" w14:textId="77777777" w:rsidR="001154A8" w:rsidRPr="001154A8" w:rsidRDefault="001154A8" w:rsidP="001154A8">
      <w:pPr>
        <w:rPr>
          <w:lang w:eastAsia="en-GB"/>
        </w:rPr>
      </w:pPr>
      <w:r w:rsidRPr="001154A8">
        <w:rPr>
          <w:b/>
          <w:bCs/>
          <w:color w:val="FF0000"/>
          <w:lang w:eastAsia="en-GB"/>
        </w:rPr>
        <w:t>RED </w:t>
      </w:r>
      <w:r w:rsidRPr="001154A8">
        <w:rPr>
          <w:lang w:eastAsia="en-GB"/>
        </w:rPr>
        <w:t>distress flares are to be used only in the case of an emergency when immediate assistance is required. Because of the nature of red flares and what they mean, it is highly illegal to fire or ignite any red flare either out on the water or along the coastline to avoid calling out emergency services for no reason. Red distress flares are predominantly used at night because they are more visible.</w:t>
      </w:r>
    </w:p>
    <w:p w14:paraId="293BC8C4" w14:textId="77777777" w:rsidR="001154A8" w:rsidRPr="001154A8" w:rsidRDefault="001154A8" w:rsidP="001154A8">
      <w:pPr>
        <w:rPr>
          <w:lang w:eastAsia="en-GB"/>
        </w:rPr>
      </w:pPr>
      <w:r w:rsidRPr="001154A8">
        <w:rPr>
          <w:b/>
          <w:bCs/>
          <w:color w:val="FF6600"/>
          <w:lang w:eastAsia="en-GB"/>
        </w:rPr>
        <w:t>ORANGE</w:t>
      </w:r>
      <w:r w:rsidRPr="001154A8">
        <w:rPr>
          <w:lang w:eastAsia="en-GB"/>
        </w:rPr>
        <w:t xml:space="preserve"> distress flares carry the same meaning as red flares but are designed to be used in daylight as they are easier to see than red flares due to the billowing clouds of orange smoke that are produced. </w:t>
      </w:r>
    </w:p>
    <w:p w14:paraId="7591C9BD" w14:textId="77777777" w:rsidR="001154A8" w:rsidRPr="001154A8" w:rsidRDefault="001154A8" w:rsidP="001154A8">
      <w:pPr>
        <w:rPr>
          <w:lang w:eastAsia="en-GB"/>
        </w:rPr>
      </w:pPr>
      <w:r w:rsidRPr="001154A8">
        <w:rPr>
          <w:b/>
          <w:bCs/>
          <w:color w:val="FFFFFF"/>
          <w:shd w:val="clear" w:color="auto" w:fill="000000"/>
          <w:lang w:eastAsia="en-GB"/>
        </w:rPr>
        <w:t xml:space="preserve">WHITE </w:t>
      </w:r>
      <w:r w:rsidRPr="001154A8">
        <w:rPr>
          <w:lang w:eastAsia="en-GB"/>
        </w:rPr>
        <w:t> Flares are used to warn other ships of your position in order to avoid collisions. They are also useful for illuminating the water at night in a man-overboard situation. A parachute flare would be ideal for this use.</w:t>
      </w:r>
    </w:p>
    <w:p w14:paraId="12C8AD38" w14:textId="77777777" w:rsidR="006C7D8D" w:rsidRDefault="006C7D8D" w:rsidP="006C7D8D">
      <w:pPr>
        <w:pStyle w:val="Heading2"/>
        <w:rPr>
          <w:rFonts w:ascii="Times New Roman" w:hAnsi="Times New Roman" w:cs="Times New Roman"/>
        </w:rPr>
      </w:pPr>
      <w:r>
        <w:t>When and how should I use distress flares?</w:t>
      </w:r>
    </w:p>
    <w:p w14:paraId="37AA09FF" w14:textId="77777777" w:rsidR="006C7D8D" w:rsidRDefault="006C7D8D" w:rsidP="006C7D8D">
      <w:r>
        <w:t>Visual Distress Signals (VDS), including distress flares, should only be used in cases where you require immediate assistance. The nature of these signals means they should only be used when there is a possibility of someone seeing them or you can be reasonably sure that someone on shore, on another boat or in a plane is in position to see your signal and take action. Remember, good judgement and proper use of your safety equipment is an essential part of a successful rescue.</w:t>
      </w:r>
    </w:p>
    <w:p w14:paraId="3C2888DD" w14:textId="77777777" w:rsidR="005129C0" w:rsidRDefault="005129C0">
      <w:pPr>
        <w:spacing w:before="0" w:after="160" w:line="259" w:lineRule="auto"/>
        <w:rPr>
          <w:rFonts w:asciiTheme="majorHAnsi" w:eastAsiaTheme="majorEastAsia" w:hAnsiTheme="majorHAnsi" w:cstheme="majorBidi"/>
          <w:color w:val="00B0F0"/>
          <w:sz w:val="26"/>
          <w:szCs w:val="26"/>
        </w:rPr>
      </w:pPr>
      <w:r>
        <w:br w:type="page"/>
      </w:r>
    </w:p>
    <w:p w14:paraId="7E00340C" w14:textId="2AAFFA78" w:rsidR="005129C0" w:rsidRDefault="005129C0" w:rsidP="001154A8">
      <w:pPr>
        <w:pStyle w:val="Heading2"/>
      </w:pPr>
      <w:r>
        <w:lastRenderedPageBreak/>
        <w:t>Hearing or seeing a distress signal</w:t>
      </w:r>
    </w:p>
    <w:p w14:paraId="4EA06C53" w14:textId="77777777" w:rsidR="005129C0" w:rsidRDefault="005129C0" w:rsidP="005129C0">
      <w:r>
        <w:t>There is an unwritten rule which requires any mariner to positively respond to any distress call. The first step to take is ensure the coast guard or emergency service is contacted and made aware of the situation. If you are in a position to offer other aid, such as providing medical help, towage, salvage etc then you should. Remember this only means if it is safe to do so, trying to help and endangering yourself and your vessel may only aggravate the situation.</w:t>
      </w:r>
    </w:p>
    <w:p w14:paraId="71CDB3B1" w14:textId="77777777" w:rsidR="00332038" w:rsidRDefault="00332038" w:rsidP="001154A8">
      <w:pPr>
        <w:pStyle w:val="Heading2"/>
      </w:pPr>
      <w:r>
        <w:t>Using Flares</w:t>
      </w:r>
    </w:p>
    <w:p w14:paraId="71160712" w14:textId="2DA38E02" w:rsidR="00332038" w:rsidRPr="007A2060" w:rsidRDefault="00BF2E7B" w:rsidP="001154A8">
      <w:pPr>
        <w:pStyle w:val="Heading2"/>
        <w:rPr>
          <w:rFonts w:ascii="Arial" w:hAnsi="Arial" w:cs="Arial"/>
          <w:sz w:val="22"/>
        </w:rPr>
      </w:pPr>
      <w:hyperlink r:id="rId9" w:history="1">
        <w:r w:rsidR="00332038" w:rsidRPr="007A2060">
          <w:rPr>
            <w:rStyle w:val="Hyperlink"/>
            <w:rFonts w:ascii="Arial" w:hAnsi="Arial" w:cs="Arial"/>
            <w:sz w:val="22"/>
          </w:rPr>
          <w:t>https://www.youtube.com/watch?v=-DrwN1N4LbA</w:t>
        </w:r>
      </w:hyperlink>
    </w:p>
    <w:p w14:paraId="64F19FB8" w14:textId="5E775BA9" w:rsidR="005C4827" w:rsidRDefault="005C4827" w:rsidP="001154A8">
      <w:pPr>
        <w:pStyle w:val="Heading2"/>
      </w:pPr>
    </w:p>
    <w:p w14:paraId="2737F5AA" w14:textId="77777777" w:rsidR="006649B9" w:rsidRPr="006649B9" w:rsidRDefault="006649B9" w:rsidP="006649B9"/>
    <w:p w14:paraId="42C28706" w14:textId="77777777" w:rsidR="005C4827" w:rsidRDefault="005C4827" w:rsidP="001154A8">
      <w:pPr>
        <w:pStyle w:val="Heading2"/>
      </w:pPr>
    </w:p>
    <w:p w14:paraId="46A63067" w14:textId="2404430E" w:rsidR="00963185" w:rsidRDefault="00963185" w:rsidP="00963185">
      <w:pPr>
        <w:pStyle w:val="Heading2"/>
        <w:jc w:val="both"/>
      </w:pPr>
      <w:bookmarkStart w:id="3" w:name="_GoBack"/>
      <w:bookmarkEnd w:id="3"/>
    </w:p>
    <w:p w14:paraId="545E2526" w14:textId="6672369E" w:rsidR="007477B8" w:rsidRDefault="007477B8" w:rsidP="001154A8">
      <w:pPr>
        <w:pStyle w:val="Heading2"/>
      </w:pPr>
      <w:r>
        <w:br w:type="page"/>
      </w:r>
    </w:p>
    <w:p w14:paraId="3AC41226" w14:textId="77777777" w:rsidR="007477B8" w:rsidRPr="00786675" w:rsidRDefault="007477B8" w:rsidP="007477B8">
      <w:pPr>
        <w:pStyle w:val="Heading2"/>
        <w:rPr>
          <w:rFonts w:ascii="Arial" w:hAnsi="Arial" w:cs="Arial"/>
          <w:lang w:eastAsia="en-GB"/>
        </w:rPr>
      </w:pPr>
      <w:bookmarkStart w:id="4" w:name="_Toc460613399"/>
      <w:r w:rsidRPr="00786675">
        <w:rPr>
          <w:rFonts w:ascii="Arial" w:hAnsi="Arial" w:cs="Arial"/>
          <w:lang w:eastAsia="en-GB"/>
        </w:rPr>
        <w:t>Distress Signals and IRPCS (rule 37)</w:t>
      </w:r>
      <w:bookmarkEnd w:id="4"/>
    </w:p>
    <w:p w14:paraId="0EF91280" w14:textId="2AA89F3F" w:rsidR="007477B8" w:rsidRPr="00786675" w:rsidRDefault="007477B8" w:rsidP="007477B8">
      <w:pPr>
        <w:rPr>
          <w:lang w:eastAsia="en-GB"/>
        </w:rPr>
      </w:pPr>
      <w:r w:rsidRPr="00786675">
        <w:rPr>
          <w:lang w:eastAsia="en-GB"/>
        </w:rPr>
        <w:t xml:space="preserve">Rule 37 IRPCS </w:t>
      </w:r>
      <w:r w:rsidR="005C64C5">
        <w:rPr>
          <w:lang w:eastAsia="en-GB"/>
        </w:rPr>
        <w:t xml:space="preserve">(International Regulations for Prevention of Collisions at Sea) </w:t>
      </w:r>
      <w:r w:rsidRPr="00786675">
        <w:rPr>
          <w:lang w:eastAsia="en-GB"/>
        </w:rPr>
        <w:t xml:space="preserve">in the Rules of the Road states: "When a vessel is in distress and requires assistance she shall use or exhibit the signals described in </w:t>
      </w:r>
      <w:r w:rsidRPr="00FB51BD">
        <w:rPr>
          <w:b/>
          <w:lang w:eastAsia="en-GB"/>
        </w:rPr>
        <w:t>Annex IV</w:t>
      </w:r>
      <w:r w:rsidRPr="00786675">
        <w:rPr>
          <w:lang w:eastAsia="en-GB"/>
        </w:rPr>
        <w:t xml:space="preserve"> to these regulations." </w:t>
      </w:r>
    </w:p>
    <w:p w14:paraId="0447720D" w14:textId="77777777" w:rsidR="007477B8" w:rsidRPr="00786675" w:rsidRDefault="007477B8" w:rsidP="007477B8">
      <w:pPr>
        <w:jc w:val="center"/>
        <w:rPr>
          <w:lang w:eastAsia="en-GB"/>
        </w:rPr>
      </w:pPr>
      <w:r w:rsidRPr="00786675">
        <w:rPr>
          <w:noProof/>
          <w:lang w:eastAsia="en-GB"/>
        </w:rPr>
        <w:drawing>
          <wp:inline distT="0" distB="0" distL="0" distR="0" wp14:anchorId="0EAF6661" wp14:editId="79F757C0">
            <wp:extent cx="5272986" cy="7819937"/>
            <wp:effectExtent l="0" t="0" r="4445" b="0"/>
            <wp:docPr id="20483" name="Picture 20483" descr="Image result for marine distress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marine distress sign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326" cy="7827856"/>
                    </a:xfrm>
                    <a:prstGeom prst="rect">
                      <a:avLst/>
                    </a:prstGeom>
                    <a:noFill/>
                    <a:ln>
                      <a:noFill/>
                    </a:ln>
                  </pic:spPr>
                </pic:pic>
              </a:graphicData>
            </a:graphic>
          </wp:inline>
        </w:drawing>
      </w:r>
    </w:p>
    <w:p w14:paraId="43EEFD04" w14:textId="42D353DD" w:rsidR="007477B8" w:rsidRPr="00786675" w:rsidRDefault="007477B8" w:rsidP="007477B8">
      <w:pPr>
        <w:pStyle w:val="Heading2"/>
        <w:rPr>
          <w:rFonts w:ascii="Arial" w:hAnsi="Arial" w:cs="Arial"/>
        </w:rPr>
      </w:pPr>
      <w:bookmarkStart w:id="5" w:name="_Toc460613400"/>
      <w:r>
        <w:rPr>
          <w:rFonts w:ascii="Arial" w:hAnsi="Arial" w:cs="Arial"/>
        </w:rPr>
        <w:t xml:space="preserve">IRPCS </w:t>
      </w:r>
      <w:r w:rsidRPr="00786675">
        <w:rPr>
          <w:rFonts w:ascii="Arial" w:hAnsi="Arial" w:cs="Arial"/>
        </w:rPr>
        <w:t>Annex IV - Distress Signals further states:</w:t>
      </w:r>
      <w:bookmarkEnd w:id="5"/>
    </w:p>
    <w:tbl>
      <w:tblPr>
        <w:tblStyle w:val="TableGridLight"/>
        <w:tblW w:w="5000" w:type="pct"/>
        <w:tblLook w:val="04A0" w:firstRow="1" w:lastRow="0" w:firstColumn="1" w:lastColumn="0" w:noHBand="0" w:noVBand="1"/>
      </w:tblPr>
      <w:tblGrid>
        <w:gridCol w:w="9628"/>
      </w:tblGrid>
      <w:tr w:rsidR="007477B8" w:rsidRPr="00786675" w14:paraId="603930B0" w14:textId="77777777" w:rsidTr="007477B8">
        <w:tc>
          <w:tcPr>
            <w:tcW w:w="5000" w:type="pct"/>
            <w:hideMark/>
          </w:tcPr>
          <w:p w14:paraId="426D674F" w14:textId="77777777" w:rsidR="007477B8" w:rsidRPr="00786675" w:rsidRDefault="007477B8" w:rsidP="009E5D0B">
            <w:pPr>
              <w:rPr>
                <w:lang w:eastAsia="en-GB"/>
              </w:rPr>
            </w:pPr>
            <w:r w:rsidRPr="00786675">
              <w:rPr>
                <w:lang w:eastAsia="en-GB"/>
              </w:rPr>
              <w:t>1. The following signals, used or exhibited together or separately, indicate distress and need of assistance.</w:t>
            </w:r>
          </w:p>
        </w:tc>
      </w:tr>
      <w:tr w:rsidR="007477B8" w:rsidRPr="00786675" w14:paraId="0513E5B0" w14:textId="77777777" w:rsidTr="007477B8">
        <w:tc>
          <w:tcPr>
            <w:tcW w:w="5000" w:type="pct"/>
            <w:shd w:val="clear" w:color="auto" w:fill="auto"/>
            <w:hideMark/>
          </w:tcPr>
          <w:p w14:paraId="0D0DAEE0" w14:textId="77777777" w:rsidR="007477B8" w:rsidRPr="00786675" w:rsidRDefault="007477B8" w:rsidP="009E5D0B">
            <w:pPr>
              <w:ind w:left="720"/>
              <w:rPr>
                <w:lang w:eastAsia="en-GB"/>
              </w:rPr>
            </w:pPr>
            <w:r w:rsidRPr="00786675">
              <w:rPr>
                <w:lang w:eastAsia="en-GB"/>
              </w:rPr>
              <w:t>(a) a gun or other explosive signal fired at intervals of about a minute;</w:t>
            </w:r>
          </w:p>
        </w:tc>
      </w:tr>
      <w:tr w:rsidR="007477B8" w:rsidRPr="00786675" w14:paraId="231C0BE0" w14:textId="77777777" w:rsidTr="007477B8">
        <w:tc>
          <w:tcPr>
            <w:tcW w:w="5000" w:type="pct"/>
            <w:shd w:val="clear" w:color="auto" w:fill="auto"/>
            <w:hideMark/>
          </w:tcPr>
          <w:p w14:paraId="675F5246" w14:textId="77777777" w:rsidR="007477B8" w:rsidRPr="00786675" w:rsidRDefault="007477B8" w:rsidP="009E5D0B">
            <w:pPr>
              <w:ind w:left="720"/>
              <w:rPr>
                <w:lang w:eastAsia="en-GB"/>
              </w:rPr>
            </w:pPr>
            <w:r w:rsidRPr="00786675">
              <w:rPr>
                <w:lang w:eastAsia="en-GB"/>
              </w:rPr>
              <w:t>(b) a continuous sounding with any fog-signalling apparatus;</w:t>
            </w:r>
          </w:p>
        </w:tc>
      </w:tr>
      <w:tr w:rsidR="007477B8" w:rsidRPr="00786675" w14:paraId="42BE7CD4" w14:textId="77777777" w:rsidTr="007477B8">
        <w:tc>
          <w:tcPr>
            <w:tcW w:w="5000" w:type="pct"/>
            <w:shd w:val="clear" w:color="auto" w:fill="auto"/>
            <w:hideMark/>
          </w:tcPr>
          <w:p w14:paraId="06005730" w14:textId="77777777" w:rsidR="007477B8" w:rsidRPr="00786675" w:rsidRDefault="007477B8" w:rsidP="009E5D0B">
            <w:pPr>
              <w:ind w:left="720"/>
              <w:rPr>
                <w:lang w:eastAsia="en-GB"/>
              </w:rPr>
            </w:pPr>
            <w:r w:rsidRPr="00786675">
              <w:rPr>
                <w:lang w:eastAsia="en-GB"/>
              </w:rPr>
              <w:t>(c) rockets or shells, throwing red stars fired one at a time at short intervals;</w:t>
            </w:r>
          </w:p>
        </w:tc>
      </w:tr>
      <w:tr w:rsidR="007477B8" w:rsidRPr="00786675" w14:paraId="0CAA4BB1" w14:textId="77777777" w:rsidTr="007477B8">
        <w:tc>
          <w:tcPr>
            <w:tcW w:w="5000" w:type="pct"/>
            <w:shd w:val="clear" w:color="auto" w:fill="auto"/>
            <w:hideMark/>
          </w:tcPr>
          <w:p w14:paraId="20C7B32D" w14:textId="7D451768" w:rsidR="007477B8" w:rsidRPr="00786675" w:rsidRDefault="007477B8" w:rsidP="009E5D0B">
            <w:pPr>
              <w:ind w:left="720"/>
              <w:rPr>
                <w:lang w:eastAsia="en-GB"/>
              </w:rPr>
            </w:pPr>
            <w:r w:rsidRPr="00786675">
              <w:rPr>
                <w:lang w:eastAsia="en-GB"/>
              </w:rPr>
              <w:t xml:space="preserve">(d) a signal made by </w:t>
            </w:r>
            <w:r w:rsidRPr="00FB51BD">
              <w:rPr>
                <w:b/>
                <w:u w:val="single"/>
                <w:lang w:eastAsia="en-GB"/>
              </w:rPr>
              <w:t>radiotelegraphy</w:t>
            </w:r>
            <w:r w:rsidR="00FB51BD" w:rsidRPr="00FB51BD">
              <w:rPr>
                <w:b/>
                <w:u w:val="single"/>
                <w:vertAlign w:val="superscript"/>
                <w:lang w:eastAsia="en-GB"/>
              </w:rPr>
              <w:t>1</w:t>
            </w:r>
            <w:r w:rsidRPr="00786675">
              <w:rPr>
                <w:lang w:eastAsia="en-GB"/>
              </w:rPr>
              <w:t xml:space="preserve"> or by any other signalling method consisting of the group ... - - - ... (SOS) in the Morse Code;</w:t>
            </w:r>
          </w:p>
        </w:tc>
      </w:tr>
      <w:tr w:rsidR="007477B8" w:rsidRPr="00786675" w14:paraId="77DEF883" w14:textId="77777777" w:rsidTr="007477B8">
        <w:tc>
          <w:tcPr>
            <w:tcW w:w="5000" w:type="pct"/>
            <w:shd w:val="clear" w:color="auto" w:fill="auto"/>
            <w:hideMark/>
          </w:tcPr>
          <w:p w14:paraId="7C267062" w14:textId="77777777" w:rsidR="007477B8" w:rsidRPr="00786675" w:rsidRDefault="007477B8" w:rsidP="009E5D0B">
            <w:pPr>
              <w:ind w:left="720"/>
              <w:rPr>
                <w:lang w:eastAsia="en-GB"/>
              </w:rPr>
            </w:pPr>
            <w:r w:rsidRPr="00786675">
              <w:rPr>
                <w:lang w:eastAsia="en-GB"/>
              </w:rPr>
              <w:t>(e) a signal sent by radiotelephony consisting of the spoken word "Mayday";</w:t>
            </w:r>
          </w:p>
        </w:tc>
      </w:tr>
      <w:tr w:rsidR="007477B8" w:rsidRPr="00786675" w14:paraId="05CF03DD" w14:textId="77777777" w:rsidTr="007477B8">
        <w:tc>
          <w:tcPr>
            <w:tcW w:w="5000" w:type="pct"/>
            <w:shd w:val="clear" w:color="auto" w:fill="auto"/>
            <w:hideMark/>
          </w:tcPr>
          <w:p w14:paraId="3FF0B885" w14:textId="77777777" w:rsidR="007477B8" w:rsidRPr="00786675" w:rsidRDefault="007477B8" w:rsidP="009E5D0B">
            <w:pPr>
              <w:ind w:left="720"/>
              <w:rPr>
                <w:lang w:eastAsia="en-GB"/>
              </w:rPr>
            </w:pPr>
            <w:r w:rsidRPr="00786675">
              <w:rPr>
                <w:lang w:eastAsia="en-GB"/>
              </w:rPr>
              <w:t>(f) the International Code Signal of distress indicated by N.C. (November, Charlie);</w:t>
            </w:r>
          </w:p>
        </w:tc>
      </w:tr>
      <w:tr w:rsidR="007477B8" w:rsidRPr="00786675" w14:paraId="691A4744" w14:textId="77777777" w:rsidTr="007477B8">
        <w:tc>
          <w:tcPr>
            <w:tcW w:w="5000" w:type="pct"/>
            <w:shd w:val="clear" w:color="auto" w:fill="auto"/>
            <w:hideMark/>
          </w:tcPr>
          <w:p w14:paraId="71D3F4E6" w14:textId="77777777" w:rsidR="007477B8" w:rsidRPr="00786675" w:rsidRDefault="007477B8" w:rsidP="009E5D0B">
            <w:pPr>
              <w:ind w:left="720"/>
              <w:rPr>
                <w:lang w:eastAsia="en-GB"/>
              </w:rPr>
            </w:pPr>
            <w:r w:rsidRPr="00786675">
              <w:rPr>
                <w:lang w:eastAsia="en-GB"/>
              </w:rPr>
              <w:t>(g) a signal consisting of a square flag having above or below it a ball or anything resembling a ball;</w:t>
            </w:r>
          </w:p>
        </w:tc>
      </w:tr>
      <w:tr w:rsidR="007477B8" w:rsidRPr="00786675" w14:paraId="54006644" w14:textId="77777777" w:rsidTr="007477B8">
        <w:tc>
          <w:tcPr>
            <w:tcW w:w="5000" w:type="pct"/>
            <w:shd w:val="clear" w:color="auto" w:fill="auto"/>
            <w:hideMark/>
          </w:tcPr>
          <w:p w14:paraId="302CE055" w14:textId="77777777" w:rsidR="007477B8" w:rsidRPr="00786675" w:rsidRDefault="007477B8" w:rsidP="009E5D0B">
            <w:pPr>
              <w:ind w:left="720"/>
              <w:rPr>
                <w:lang w:eastAsia="en-GB"/>
              </w:rPr>
            </w:pPr>
            <w:r w:rsidRPr="00786675">
              <w:rPr>
                <w:lang w:eastAsia="en-GB"/>
              </w:rPr>
              <w:t>(h) flames on the vessel (as from a burning tar barrel, oil barrel, etc.);</w:t>
            </w:r>
          </w:p>
        </w:tc>
      </w:tr>
      <w:tr w:rsidR="007477B8" w:rsidRPr="00786675" w14:paraId="0CAF5D38" w14:textId="77777777" w:rsidTr="007477B8">
        <w:tc>
          <w:tcPr>
            <w:tcW w:w="5000" w:type="pct"/>
            <w:shd w:val="clear" w:color="auto" w:fill="auto"/>
            <w:hideMark/>
          </w:tcPr>
          <w:p w14:paraId="2E601C84" w14:textId="77777777" w:rsidR="007477B8" w:rsidRPr="00786675" w:rsidRDefault="007477B8" w:rsidP="009E5D0B">
            <w:pPr>
              <w:ind w:left="720"/>
              <w:rPr>
                <w:lang w:eastAsia="en-GB"/>
              </w:rPr>
            </w:pPr>
            <w:r w:rsidRPr="00786675">
              <w:rPr>
                <w:lang w:eastAsia="en-GB"/>
              </w:rPr>
              <w:t>(i) a rocket parachute flare or a hand flare showing a red light;</w:t>
            </w:r>
          </w:p>
        </w:tc>
      </w:tr>
      <w:tr w:rsidR="007477B8" w:rsidRPr="00786675" w14:paraId="54FE9BBB" w14:textId="77777777" w:rsidTr="007477B8">
        <w:tc>
          <w:tcPr>
            <w:tcW w:w="5000" w:type="pct"/>
            <w:shd w:val="clear" w:color="auto" w:fill="auto"/>
            <w:hideMark/>
          </w:tcPr>
          <w:p w14:paraId="3E97E910" w14:textId="77777777" w:rsidR="007477B8" w:rsidRPr="00786675" w:rsidRDefault="007477B8" w:rsidP="009E5D0B">
            <w:pPr>
              <w:ind w:left="720"/>
              <w:rPr>
                <w:lang w:eastAsia="en-GB"/>
              </w:rPr>
            </w:pPr>
            <w:r w:rsidRPr="00786675">
              <w:rPr>
                <w:lang w:eastAsia="en-GB"/>
              </w:rPr>
              <w:t>(j) a smoke signal giving off orange-coloured smoke;</w:t>
            </w:r>
          </w:p>
        </w:tc>
      </w:tr>
      <w:tr w:rsidR="007477B8" w:rsidRPr="00786675" w14:paraId="15BE0F21" w14:textId="77777777" w:rsidTr="007477B8">
        <w:tc>
          <w:tcPr>
            <w:tcW w:w="5000" w:type="pct"/>
            <w:shd w:val="clear" w:color="auto" w:fill="auto"/>
            <w:hideMark/>
          </w:tcPr>
          <w:p w14:paraId="46A92602" w14:textId="77777777" w:rsidR="007477B8" w:rsidRPr="00786675" w:rsidRDefault="007477B8" w:rsidP="009E5D0B">
            <w:pPr>
              <w:ind w:left="720"/>
              <w:rPr>
                <w:lang w:eastAsia="en-GB"/>
              </w:rPr>
            </w:pPr>
            <w:r w:rsidRPr="00786675">
              <w:rPr>
                <w:lang w:eastAsia="en-GB"/>
              </w:rPr>
              <w:t>(k) slowly and repeatedly raising and lowering arms outstretched to each side;</w:t>
            </w:r>
          </w:p>
        </w:tc>
      </w:tr>
      <w:tr w:rsidR="007477B8" w:rsidRPr="00786675" w14:paraId="002D1643" w14:textId="77777777" w:rsidTr="007477B8">
        <w:tc>
          <w:tcPr>
            <w:tcW w:w="5000" w:type="pct"/>
            <w:hideMark/>
          </w:tcPr>
          <w:p w14:paraId="37572DBF" w14:textId="18EEF200" w:rsidR="007477B8" w:rsidRPr="00786675" w:rsidRDefault="007477B8" w:rsidP="009E5D0B">
            <w:pPr>
              <w:ind w:left="720"/>
              <w:rPr>
                <w:lang w:eastAsia="en-GB"/>
              </w:rPr>
            </w:pPr>
            <w:r w:rsidRPr="00786675">
              <w:rPr>
                <w:lang w:eastAsia="en-GB"/>
              </w:rPr>
              <w:t xml:space="preserve">(l) the </w:t>
            </w:r>
            <w:r w:rsidRPr="00C41C7F">
              <w:rPr>
                <w:b/>
                <w:u w:val="single"/>
                <w:lang w:eastAsia="en-GB"/>
              </w:rPr>
              <w:t>radiotelegraph</w:t>
            </w:r>
            <w:r w:rsidR="00C41C7F">
              <w:rPr>
                <w:rStyle w:val="FootnoteReference"/>
                <w:lang w:eastAsia="en-GB"/>
              </w:rPr>
              <w:footnoteReference w:id="1"/>
            </w:r>
            <w:r w:rsidRPr="00786675">
              <w:rPr>
                <w:lang w:eastAsia="en-GB"/>
              </w:rPr>
              <w:t xml:space="preserve"> alarm signal;</w:t>
            </w:r>
          </w:p>
        </w:tc>
      </w:tr>
      <w:tr w:rsidR="007477B8" w:rsidRPr="00786675" w14:paraId="384946FD" w14:textId="77777777" w:rsidTr="007477B8">
        <w:tc>
          <w:tcPr>
            <w:tcW w:w="5000" w:type="pct"/>
            <w:hideMark/>
          </w:tcPr>
          <w:p w14:paraId="5CBBA782" w14:textId="77777777" w:rsidR="007477B8" w:rsidRPr="00786675" w:rsidRDefault="007477B8" w:rsidP="009E5D0B">
            <w:pPr>
              <w:ind w:left="720"/>
              <w:rPr>
                <w:lang w:eastAsia="en-GB"/>
              </w:rPr>
            </w:pPr>
            <w:r w:rsidRPr="00786675">
              <w:rPr>
                <w:lang w:eastAsia="en-GB"/>
              </w:rPr>
              <w:t>(m) the radiotelephone alarm signal;</w:t>
            </w:r>
          </w:p>
        </w:tc>
      </w:tr>
      <w:tr w:rsidR="007477B8" w:rsidRPr="00786675" w14:paraId="231FA4C8" w14:textId="77777777" w:rsidTr="007477B8">
        <w:tc>
          <w:tcPr>
            <w:tcW w:w="5000" w:type="pct"/>
            <w:hideMark/>
          </w:tcPr>
          <w:p w14:paraId="6E352EE6" w14:textId="77777777" w:rsidR="007477B8" w:rsidRPr="00786675" w:rsidRDefault="007477B8" w:rsidP="009E5D0B">
            <w:pPr>
              <w:ind w:left="720"/>
              <w:rPr>
                <w:lang w:eastAsia="en-GB"/>
              </w:rPr>
            </w:pPr>
            <w:r w:rsidRPr="00786675">
              <w:rPr>
                <w:lang w:eastAsia="en-GB"/>
              </w:rPr>
              <w:t>(n) signals transmitted by emergency position-indicating radio beacons;</w:t>
            </w:r>
          </w:p>
        </w:tc>
      </w:tr>
      <w:tr w:rsidR="007477B8" w:rsidRPr="00786675" w14:paraId="4676154F" w14:textId="77777777" w:rsidTr="007477B8">
        <w:tc>
          <w:tcPr>
            <w:tcW w:w="5000" w:type="pct"/>
            <w:hideMark/>
          </w:tcPr>
          <w:p w14:paraId="10014CA6" w14:textId="77777777" w:rsidR="007477B8" w:rsidRPr="00786675" w:rsidRDefault="007477B8" w:rsidP="009E5D0B">
            <w:pPr>
              <w:ind w:left="720"/>
              <w:rPr>
                <w:lang w:eastAsia="en-GB"/>
              </w:rPr>
            </w:pPr>
            <w:r w:rsidRPr="00786675">
              <w:rPr>
                <w:lang w:eastAsia="en-GB"/>
              </w:rPr>
              <w:t>(o) approved signals transmitted by radio communication systems.</w:t>
            </w:r>
          </w:p>
        </w:tc>
      </w:tr>
      <w:tr w:rsidR="007477B8" w:rsidRPr="00786675" w14:paraId="0D6EF1DC" w14:textId="77777777" w:rsidTr="007477B8">
        <w:tc>
          <w:tcPr>
            <w:tcW w:w="5000" w:type="pct"/>
            <w:hideMark/>
          </w:tcPr>
          <w:p w14:paraId="3B1C5E20" w14:textId="77777777" w:rsidR="007477B8" w:rsidRPr="00786675" w:rsidRDefault="007477B8" w:rsidP="009E5D0B">
            <w:pPr>
              <w:rPr>
                <w:lang w:eastAsia="en-GB"/>
              </w:rPr>
            </w:pPr>
            <w:r w:rsidRPr="00786675">
              <w:rPr>
                <w:lang w:eastAsia="en-GB"/>
              </w:rPr>
              <w:t>2. The use or exhibition of any of the foregoing signals except for the purpose of indicating distress and need of assistance and the use of other signals which may be confused with any of the above signals is prohibited.</w:t>
            </w:r>
          </w:p>
        </w:tc>
      </w:tr>
      <w:tr w:rsidR="007477B8" w:rsidRPr="00786675" w14:paraId="7FFC58B2" w14:textId="77777777" w:rsidTr="007477B8">
        <w:tc>
          <w:tcPr>
            <w:tcW w:w="5000" w:type="pct"/>
            <w:hideMark/>
          </w:tcPr>
          <w:p w14:paraId="7441455B" w14:textId="77777777" w:rsidR="007477B8" w:rsidRPr="00786675" w:rsidRDefault="007477B8" w:rsidP="009E5D0B">
            <w:pPr>
              <w:rPr>
                <w:lang w:eastAsia="en-GB"/>
              </w:rPr>
            </w:pPr>
            <w:r w:rsidRPr="00786675">
              <w:rPr>
                <w:lang w:eastAsia="en-GB"/>
              </w:rPr>
              <w:t>3. Attention is drawn to the relevant sections of the International Code of Signals, the Merchant Ship Search and Rescue Manual and the following signals:</w:t>
            </w:r>
          </w:p>
          <w:p w14:paraId="070EBC5B" w14:textId="77777777" w:rsidR="007477B8" w:rsidRPr="00786675" w:rsidRDefault="007477B8" w:rsidP="009E5D0B">
            <w:pPr>
              <w:ind w:left="720"/>
              <w:rPr>
                <w:lang w:eastAsia="en-GB"/>
              </w:rPr>
            </w:pPr>
            <w:r w:rsidRPr="00786675">
              <w:rPr>
                <w:lang w:eastAsia="en-GB"/>
              </w:rPr>
              <w:t>(a) a piece of orange-coloured canvas with either a black square and circle or other appropriate symbol (for identification from the air);</w:t>
            </w:r>
          </w:p>
          <w:p w14:paraId="5B5CB21E" w14:textId="77777777" w:rsidR="007477B8" w:rsidRPr="00786675" w:rsidRDefault="007477B8" w:rsidP="009E5D0B">
            <w:pPr>
              <w:ind w:left="720"/>
              <w:rPr>
                <w:lang w:eastAsia="en-GB"/>
              </w:rPr>
            </w:pPr>
            <w:r w:rsidRPr="00786675">
              <w:rPr>
                <w:lang w:eastAsia="en-GB"/>
              </w:rPr>
              <w:t>(b) a dye marker.</w:t>
            </w:r>
          </w:p>
        </w:tc>
      </w:tr>
    </w:tbl>
    <w:p w14:paraId="220D0B31" w14:textId="04593B19" w:rsidR="00F42882" w:rsidRDefault="00F42882" w:rsidP="007477B8">
      <w:pPr>
        <w:pStyle w:val="Heading2"/>
      </w:pPr>
    </w:p>
    <w:p w14:paraId="6E3CD4E4" w14:textId="77777777" w:rsidR="00F42882" w:rsidRDefault="00F42882">
      <w:pPr>
        <w:spacing w:before="0" w:after="160" w:line="259" w:lineRule="auto"/>
        <w:rPr>
          <w:rFonts w:asciiTheme="majorHAnsi" w:eastAsiaTheme="majorEastAsia" w:hAnsiTheme="majorHAnsi" w:cstheme="majorBidi"/>
          <w:color w:val="00B0F0"/>
          <w:sz w:val="26"/>
          <w:szCs w:val="26"/>
        </w:rPr>
      </w:pPr>
      <w:r>
        <w:br w:type="page"/>
      </w:r>
    </w:p>
    <w:p w14:paraId="055AB833" w14:textId="065D5415" w:rsidR="007B4A9C" w:rsidRDefault="00F42882" w:rsidP="007477B8">
      <w:pPr>
        <w:pStyle w:val="Heading2"/>
      </w:pPr>
      <w:r>
        <w:t>Mayday</w:t>
      </w:r>
    </w:p>
    <w:p w14:paraId="456F63A0" w14:textId="0709B513" w:rsidR="00F42882" w:rsidRDefault="00F42882" w:rsidP="00F42882">
      <w:pPr>
        <w:rPr>
          <w:color w:val="000000" w:themeColor="text1"/>
        </w:rPr>
      </w:pPr>
      <w:r w:rsidRPr="001541D4">
        <w:rPr>
          <w:color w:val="000000" w:themeColor="text1"/>
        </w:rPr>
        <w:t xml:space="preserve">The "mayday" procedure word was originated in </w:t>
      </w:r>
      <w:r w:rsidRPr="001541D4">
        <w:rPr>
          <w:b/>
          <w:color w:val="000000" w:themeColor="text1"/>
        </w:rPr>
        <w:t>1923</w:t>
      </w:r>
      <w:r w:rsidRPr="001541D4">
        <w:rPr>
          <w:color w:val="000000" w:themeColor="text1"/>
        </w:rPr>
        <w:t xml:space="preserve">, by a senior radio officer at </w:t>
      </w:r>
      <w:r w:rsidRPr="001541D4">
        <w:rPr>
          <w:b/>
          <w:color w:val="000000" w:themeColor="text1"/>
        </w:rPr>
        <w:t>Croydon Airport</w:t>
      </w:r>
      <w:r w:rsidRPr="001541D4">
        <w:rPr>
          <w:color w:val="000000" w:themeColor="text1"/>
        </w:rPr>
        <w:t xml:space="preserve"> in London. The officer, Frederick Stanley Mockford, was asked to think of a word that would indicate distress and would easily be understood by all pilots and ground staff in an emergency. Since much of the traffic at the time was between Croydon and Le Bourget Airport in Paris, he proposed the expression "mayday" from the </w:t>
      </w:r>
      <w:r w:rsidRPr="001541D4">
        <w:rPr>
          <w:b/>
          <w:color w:val="000000" w:themeColor="text1"/>
        </w:rPr>
        <w:t xml:space="preserve">French </w:t>
      </w:r>
      <w:r w:rsidRPr="001541D4">
        <w:rPr>
          <w:b/>
          <w:i/>
          <w:iCs/>
          <w:color w:val="000000" w:themeColor="text1"/>
          <w:lang w:val="fr-FR"/>
        </w:rPr>
        <w:t>m'aider</w:t>
      </w:r>
      <w:r w:rsidRPr="001541D4">
        <w:rPr>
          <w:b/>
          <w:color w:val="000000" w:themeColor="text1"/>
        </w:rPr>
        <w:t xml:space="preserve"> ('help me'</w:t>
      </w:r>
      <w:r w:rsidRPr="001541D4">
        <w:rPr>
          <w:color w:val="000000" w:themeColor="text1"/>
        </w:rPr>
        <w:t xml:space="preserve">), a shortened form of </w:t>
      </w:r>
      <w:r w:rsidRPr="001541D4">
        <w:rPr>
          <w:i/>
          <w:iCs/>
          <w:color w:val="000000" w:themeColor="text1"/>
        </w:rPr>
        <w:t>venez m'aider</w:t>
      </w:r>
      <w:r w:rsidRPr="001541D4">
        <w:rPr>
          <w:color w:val="000000" w:themeColor="text1"/>
        </w:rPr>
        <w:t xml:space="preserve"> ('come and help me'). It is unrelated to the holiday May Day.</w:t>
      </w:r>
    </w:p>
    <w:p w14:paraId="584D61AC" w14:textId="77F9C7A9" w:rsidR="00B805C4" w:rsidRPr="00B805C4" w:rsidRDefault="00EB096B" w:rsidP="00B805C4">
      <w:pPr>
        <w:rPr>
          <w:lang w:eastAsia="en-GB"/>
        </w:rPr>
      </w:pPr>
      <w:r>
        <w:rPr>
          <w:lang w:eastAsia="en-GB"/>
        </w:rPr>
        <w:t xml:space="preserve">Mayday should only be used where the situation is life threatening, </w:t>
      </w:r>
      <w:r w:rsidR="00B805C4">
        <w:rPr>
          <w:lang w:eastAsia="en-GB"/>
        </w:rPr>
        <w:t>S</w:t>
      </w:r>
      <w:r w:rsidR="00B805C4" w:rsidRPr="00B805C4">
        <w:rPr>
          <w:lang w:eastAsia="en-GB"/>
        </w:rPr>
        <w:t>ay slowly and clearly:</w:t>
      </w:r>
    </w:p>
    <w:p w14:paraId="51F9A317" w14:textId="77777777" w:rsidR="00BD5B8B" w:rsidRDefault="00B805C4" w:rsidP="00B805C4">
      <w:pPr>
        <w:ind w:left="720"/>
        <w:rPr>
          <w:lang w:eastAsia="en-GB"/>
        </w:rPr>
      </w:pPr>
      <w:r w:rsidRPr="00B805C4">
        <w:rPr>
          <w:lang w:eastAsia="en-GB"/>
        </w:rPr>
        <w:t>“Mayday, Mayday, Mayday”</w:t>
      </w:r>
    </w:p>
    <w:p w14:paraId="229A3CC8" w14:textId="77777777" w:rsidR="00BD5B8B" w:rsidRDefault="00B805C4" w:rsidP="00B805C4">
      <w:pPr>
        <w:ind w:left="720"/>
        <w:rPr>
          <w:lang w:eastAsia="en-GB"/>
        </w:rPr>
      </w:pPr>
      <w:r w:rsidRPr="00B805C4">
        <w:rPr>
          <w:lang w:eastAsia="en-GB"/>
        </w:rPr>
        <w:t>“This is (name of vessel)” [spoken three times]</w:t>
      </w:r>
    </w:p>
    <w:p w14:paraId="5E0465B1" w14:textId="77777777" w:rsidR="00BD5B8B" w:rsidRDefault="00B805C4" w:rsidP="00B805C4">
      <w:pPr>
        <w:ind w:left="720"/>
        <w:rPr>
          <w:lang w:eastAsia="en-GB"/>
        </w:rPr>
      </w:pPr>
      <w:r w:rsidRPr="00B805C4">
        <w:rPr>
          <w:lang w:eastAsia="en-GB"/>
        </w:rPr>
        <w:t>“Mayday”</w:t>
      </w:r>
    </w:p>
    <w:p w14:paraId="2A303DA6" w14:textId="77777777" w:rsidR="00BD5B8B" w:rsidRDefault="00B805C4" w:rsidP="00B805C4">
      <w:pPr>
        <w:ind w:left="720"/>
        <w:rPr>
          <w:lang w:eastAsia="en-GB"/>
        </w:rPr>
      </w:pPr>
      <w:r w:rsidRPr="00B805C4">
        <w:rPr>
          <w:lang w:eastAsia="en-GB"/>
        </w:rPr>
        <w:t>Your vessel's name, call sign and MMSI number [spoken once]</w:t>
      </w:r>
    </w:p>
    <w:p w14:paraId="6DCC2E99" w14:textId="77777777" w:rsidR="00BD5B8B" w:rsidRDefault="00B805C4" w:rsidP="00B805C4">
      <w:pPr>
        <w:ind w:left="720"/>
        <w:rPr>
          <w:lang w:eastAsia="en-GB"/>
        </w:rPr>
      </w:pPr>
      <w:r w:rsidRPr="00B805C4">
        <w:rPr>
          <w:lang w:eastAsia="en-GB"/>
        </w:rPr>
        <w:t>Your position</w:t>
      </w:r>
    </w:p>
    <w:p w14:paraId="7ADACE5F" w14:textId="130CD175" w:rsidR="00BD5B8B" w:rsidRDefault="00B805C4" w:rsidP="00B805C4">
      <w:pPr>
        <w:ind w:left="720"/>
        <w:rPr>
          <w:lang w:eastAsia="en-GB"/>
        </w:rPr>
      </w:pPr>
      <w:r w:rsidRPr="00B805C4">
        <w:rPr>
          <w:lang w:eastAsia="en-GB"/>
        </w:rPr>
        <w:t>The nature of distress [for example, “the boat is sinking”]</w:t>
      </w:r>
    </w:p>
    <w:p w14:paraId="6FD9DEA6" w14:textId="77777777" w:rsidR="00BD5B8B" w:rsidRDefault="00B805C4" w:rsidP="00B805C4">
      <w:pPr>
        <w:ind w:left="720"/>
        <w:rPr>
          <w:lang w:eastAsia="en-GB"/>
        </w:rPr>
      </w:pPr>
      <w:r w:rsidRPr="00B805C4">
        <w:rPr>
          <w:lang w:eastAsia="en-GB"/>
        </w:rPr>
        <w:t>Immediate assistance required</w:t>
      </w:r>
    </w:p>
    <w:p w14:paraId="0DB197DD" w14:textId="77777777" w:rsidR="00BD5B8B" w:rsidRDefault="00B805C4" w:rsidP="00B805C4">
      <w:pPr>
        <w:ind w:left="720"/>
        <w:rPr>
          <w:lang w:eastAsia="en-GB"/>
        </w:rPr>
      </w:pPr>
      <w:r w:rsidRPr="00B805C4">
        <w:rPr>
          <w:lang w:eastAsia="en-GB"/>
        </w:rPr>
        <w:t>How many people are on board</w:t>
      </w:r>
    </w:p>
    <w:p w14:paraId="335C1D46" w14:textId="77777777" w:rsidR="00BD5B8B" w:rsidRDefault="00B805C4" w:rsidP="00B805C4">
      <w:pPr>
        <w:ind w:left="720"/>
        <w:rPr>
          <w:lang w:eastAsia="en-GB"/>
        </w:rPr>
      </w:pPr>
      <w:r w:rsidRPr="00B805C4">
        <w:rPr>
          <w:lang w:eastAsia="en-GB"/>
        </w:rPr>
        <w:t>Any other information</w:t>
      </w:r>
    </w:p>
    <w:p w14:paraId="2BA8E14C" w14:textId="51012102" w:rsidR="00B805C4" w:rsidRPr="00B805C4" w:rsidRDefault="00B805C4" w:rsidP="00B805C4">
      <w:pPr>
        <w:ind w:left="720"/>
        <w:rPr>
          <w:lang w:eastAsia="en-GB"/>
        </w:rPr>
      </w:pPr>
      <w:r w:rsidRPr="00B805C4">
        <w:rPr>
          <w:lang w:eastAsia="en-GB"/>
        </w:rPr>
        <w:t>“Over”</w:t>
      </w:r>
    </w:p>
    <w:p w14:paraId="1A7440A5" w14:textId="62596002" w:rsidR="001541D4" w:rsidRDefault="00EB096B" w:rsidP="00F42882">
      <w:pPr>
        <w:rPr>
          <w:color w:val="000000" w:themeColor="text1"/>
        </w:rPr>
      </w:pPr>
      <w:r>
        <w:rPr>
          <w:color w:val="000000" w:themeColor="text1"/>
        </w:rPr>
        <w:t>Pan</w:t>
      </w:r>
      <w:r w:rsidR="00DE0846">
        <w:rPr>
          <w:color w:val="000000" w:themeColor="text1"/>
        </w:rPr>
        <w:t>-</w:t>
      </w:r>
      <w:r>
        <w:rPr>
          <w:color w:val="000000" w:themeColor="text1"/>
        </w:rPr>
        <w:t xml:space="preserve">Pan should be used where help or assistance is required but the situation is not life threatening, say slowly and </w:t>
      </w:r>
      <w:r w:rsidR="00DE0846">
        <w:rPr>
          <w:color w:val="000000" w:themeColor="text1"/>
        </w:rPr>
        <w:t>clearly</w:t>
      </w:r>
      <w:r>
        <w:rPr>
          <w:color w:val="000000" w:themeColor="text1"/>
        </w:rPr>
        <w:t>:</w:t>
      </w:r>
    </w:p>
    <w:p w14:paraId="5A3BE479" w14:textId="66A4FEF6" w:rsidR="00BD5B8B" w:rsidRDefault="00BD5B8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 xml:space="preserve"> </w:t>
      </w:r>
      <w:r w:rsidR="00EB096B" w:rsidRPr="00BD5B8B">
        <w:rPr>
          <w:rFonts w:ascii="Arial" w:eastAsiaTheme="minorHAnsi" w:hAnsi="Arial" w:cs="Arial"/>
          <w:sz w:val="22"/>
          <w:szCs w:val="22"/>
        </w:rPr>
        <w:t>“Pan</w:t>
      </w:r>
      <w:r w:rsidR="00DE0846">
        <w:rPr>
          <w:rFonts w:ascii="Arial" w:eastAsiaTheme="minorHAnsi" w:hAnsi="Arial" w:cs="Arial"/>
          <w:sz w:val="22"/>
          <w:szCs w:val="22"/>
        </w:rPr>
        <w:t>-</w:t>
      </w:r>
      <w:r w:rsidR="00EB096B" w:rsidRPr="00BD5B8B">
        <w:rPr>
          <w:rFonts w:ascii="Arial" w:eastAsiaTheme="minorHAnsi" w:hAnsi="Arial" w:cs="Arial"/>
          <w:sz w:val="22"/>
          <w:szCs w:val="22"/>
        </w:rPr>
        <w:t>Pan, Pan</w:t>
      </w:r>
      <w:r w:rsidR="00DE0846">
        <w:rPr>
          <w:rFonts w:ascii="Arial" w:eastAsiaTheme="minorHAnsi" w:hAnsi="Arial" w:cs="Arial"/>
          <w:sz w:val="22"/>
          <w:szCs w:val="22"/>
        </w:rPr>
        <w:t>-</w:t>
      </w:r>
      <w:r w:rsidR="00EB096B" w:rsidRPr="00BD5B8B">
        <w:rPr>
          <w:rFonts w:ascii="Arial" w:eastAsiaTheme="minorHAnsi" w:hAnsi="Arial" w:cs="Arial"/>
          <w:sz w:val="22"/>
          <w:szCs w:val="22"/>
        </w:rPr>
        <w:t>Pan, Pan</w:t>
      </w:r>
      <w:r w:rsidR="00DE0846">
        <w:rPr>
          <w:rFonts w:ascii="Arial" w:eastAsiaTheme="minorHAnsi" w:hAnsi="Arial" w:cs="Arial"/>
          <w:sz w:val="22"/>
          <w:szCs w:val="22"/>
        </w:rPr>
        <w:t>-</w:t>
      </w:r>
      <w:r w:rsidR="00EB096B" w:rsidRPr="00BD5B8B">
        <w:rPr>
          <w:rFonts w:ascii="Arial" w:eastAsiaTheme="minorHAnsi" w:hAnsi="Arial" w:cs="Arial"/>
          <w:sz w:val="22"/>
          <w:szCs w:val="22"/>
        </w:rPr>
        <w:t>Pan”</w:t>
      </w:r>
    </w:p>
    <w:p w14:paraId="338A94A3" w14:textId="77777777" w:rsidR="00BD5B8B" w:rsidRDefault="00EB096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Your MMSI number and your vessel's name [spoken three times]</w:t>
      </w:r>
    </w:p>
    <w:p w14:paraId="2B2A72B3" w14:textId="77777777" w:rsidR="00BD5B8B" w:rsidRDefault="00EB096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Your position</w:t>
      </w:r>
    </w:p>
    <w:p w14:paraId="63230B56" w14:textId="77777777" w:rsidR="00BD5B8B" w:rsidRDefault="00EB096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The nature of the situation [for example, “rig failure”]</w:t>
      </w:r>
    </w:p>
    <w:p w14:paraId="3B49F22E" w14:textId="77777777" w:rsidR="00BD5B8B" w:rsidRDefault="00EB096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What you intend to do</w:t>
      </w:r>
    </w:p>
    <w:p w14:paraId="678DBDDA" w14:textId="31C3B029" w:rsidR="00EB096B" w:rsidRPr="00BD5B8B" w:rsidRDefault="00EB096B" w:rsidP="00BD5B8B">
      <w:pPr>
        <w:pStyle w:val="NormalWeb"/>
        <w:ind w:left="720"/>
        <w:rPr>
          <w:rFonts w:ascii="Arial" w:eastAsiaTheme="minorHAnsi" w:hAnsi="Arial" w:cs="Arial"/>
          <w:sz w:val="22"/>
          <w:szCs w:val="22"/>
        </w:rPr>
      </w:pPr>
      <w:r w:rsidRPr="00BD5B8B">
        <w:rPr>
          <w:rFonts w:ascii="Arial" w:eastAsiaTheme="minorHAnsi" w:hAnsi="Arial" w:cs="Arial"/>
          <w:sz w:val="22"/>
          <w:szCs w:val="22"/>
        </w:rPr>
        <w:t>“Over”</w:t>
      </w:r>
    </w:p>
    <w:p w14:paraId="03C4C2EF" w14:textId="458CA862" w:rsidR="00942D0B" w:rsidRDefault="00942D0B">
      <w:pPr>
        <w:spacing w:before="0" w:after="160" w:line="259" w:lineRule="auto"/>
        <w:rPr>
          <w:color w:val="000000" w:themeColor="text1"/>
        </w:rPr>
      </w:pPr>
      <w:r>
        <w:rPr>
          <w:color w:val="000000" w:themeColor="text1"/>
        </w:rPr>
        <w:br w:type="page"/>
      </w:r>
    </w:p>
    <w:p w14:paraId="557ACDDD" w14:textId="77777777" w:rsidR="00942D0B" w:rsidRDefault="00942D0B" w:rsidP="00942D0B">
      <w:pPr>
        <w:pStyle w:val="Heading2"/>
        <w:rPr>
          <w:rFonts w:ascii="Times New Roman" w:hAnsi="Times New Roman" w:cs="Times New Roman"/>
        </w:rPr>
      </w:pPr>
      <w:r>
        <w:t>Using a mobile phone in an emergency</w:t>
      </w:r>
    </w:p>
    <w:p w14:paraId="63386C54" w14:textId="77777777" w:rsidR="00942D0B" w:rsidRDefault="00942D0B" w:rsidP="009461BB">
      <w:r>
        <w:t>If you are off the coast of the UK, you can dial 999/112 and ask for the coastguard.</w:t>
      </w:r>
    </w:p>
    <w:p w14:paraId="06A0B294" w14:textId="77777777" w:rsidR="00942D0B" w:rsidRDefault="00942D0B" w:rsidP="009461BB">
      <w:r>
        <w:t>But don't rely on a mobile phone at sea to alert the coastguard because:</w:t>
      </w:r>
    </w:p>
    <w:p w14:paraId="5DEF85FF" w14:textId="77777777" w:rsidR="00942D0B" w:rsidRDefault="00942D0B" w:rsidP="009461BB">
      <w:pPr>
        <w:pStyle w:val="ListParagraph"/>
        <w:numPr>
          <w:ilvl w:val="0"/>
          <w:numId w:val="21"/>
        </w:numPr>
        <w:ind w:left="714" w:hanging="357"/>
        <w:contextualSpacing w:val="0"/>
      </w:pPr>
      <w:r>
        <w:t>the signal is very limited and there may be no coverage</w:t>
      </w:r>
    </w:p>
    <w:p w14:paraId="48F4643F" w14:textId="77777777" w:rsidR="00942D0B" w:rsidRDefault="00942D0B" w:rsidP="009461BB">
      <w:pPr>
        <w:pStyle w:val="ListParagraph"/>
        <w:numPr>
          <w:ilvl w:val="0"/>
          <w:numId w:val="21"/>
        </w:numPr>
        <w:ind w:left="714" w:hanging="357"/>
        <w:contextualSpacing w:val="0"/>
      </w:pPr>
      <w:r>
        <w:t>you can only ring one number - with a radio, everyone hears your call for help (there could be a vessel a mile away that hears you on the radio and could reach you in minutes)</w:t>
      </w:r>
    </w:p>
    <w:p w14:paraId="62B6B235" w14:textId="77777777" w:rsidR="00942D0B" w:rsidRDefault="00942D0B" w:rsidP="009461BB">
      <w:pPr>
        <w:pStyle w:val="ListParagraph"/>
        <w:numPr>
          <w:ilvl w:val="0"/>
          <w:numId w:val="21"/>
        </w:numPr>
        <w:ind w:left="714" w:hanging="357"/>
        <w:contextualSpacing w:val="0"/>
      </w:pPr>
      <w:r>
        <w:t>lifeboats and helicopters cannot home into the signal of a mobile phone - with a radio they can and will find you more quickly</w:t>
      </w:r>
    </w:p>
    <w:p w14:paraId="62B9F298" w14:textId="77777777" w:rsidR="00C948F0" w:rsidRDefault="00C948F0" w:rsidP="00C948F0">
      <w:pPr>
        <w:pStyle w:val="Heading2"/>
        <w:rPr>
          <w:rFonts w:ascii="Times New Roman" w:hAnsi="Times New Roman" w:cs="Times New Roman"/>
        </w:rPr>
      </w:pPr>
      <w:r>
        <w:t>How your distress call will be responded to</w:t>
      </w:r>
    </w:p>
    <w:p w14:paraId="129CA30A" w14:textId="77777777" w:rsidR="00C948F0" w:rsidRDefault="00C948F0" w:rsidP="006C22CE">
      <w:r>
        <w:t>When a distress call is received by HM Coastguard, they will acknowledge it, respond and ask for further information on:</w:t>
      </w:r>
    </w:p>
    <w:p w14:paraId="1E2766BD" w14:textId="77777777" w:rsidR="00C948F0" w:rsidRDefault="00C948F0" w:rsidP="006C22CE">
      <w:pPr>
        <w:pStyle w:val="ListParagraph"/>
        <w:numPr>
          <w:ilvl w:val="0"/>
          <w:numId w:val="23"/>
        </w:numPr>
        <w:ind w:left="714" w:hanging="357"/>
        <w:contextualSpacing w:val="0"/>
      </w:pPr>
      <w:r>
        <w:t>what and where the incident is</w:t>
      </w:r>
    </w:p>
    <w:p w14:paraId="689D2BA9" w14:textId="77777777" w:rsidR="00C948F0" w:rsidRDefault="00C948F0" w:rsidP="006C22CE">
      <w:pPr>
        <w:pStyle w:val="ListParagraph"/>
        <w:numPr>
          <w:ilvl w:val="0"/>
          <w:numId w:val="23"/>
        </w:numPr>
        <w:ind w:left="714" w:hanging="357"/>
        <w:contextualSpacing w:val="0"/>
      </w:pPr>
      <w:r>
        <w:t>how many people are in trouble</w:t>
      </w:r>
    </w:p>
    <w:p w14:paraId="70A0EBC7" w14:textId="77777777" w:rsidR="00C948F0" w:rsidRDefault="00C948F0" w:rsidP="006C22CE">
      <w:pPr>
        <w:pStyle w:val="ListParagraph"/>
        <w:numPr>
          <w:ilvl w:val="0"/>
          <w:numId w:val="23"/>
        </w:numPr>
        <w:ind w:left="714" w:hanging="357"/>
        <w:contextualSpacing w:val="0"/>
      </w:pPr>
      <w:r>
        <w:t>how much danger they are in</w:t>
      </w:r>
    </w:p>
    <w:p w14:paraId="68821505" w14:textId="77777777" w:rsidR="00C948F0" w:rsidRDefault="00C948F0" w:rsidP="006C22CE">
      <w:r>
        <w:t>The coastguard will then decide how to respond to the distress alert, which might be sending lifeboats, search and rescue helicopters or coastguard rescue teams.</w:t>
      </w:r>
    </w:p>
    <w:p w14:paraId="616D5807" w14:textId="77777777" w:rsidR="00C948F0" w:rsidRDefault="00C948F0" w:rsidP="006C22CE">
      <w:r>
        <w:t>They will also contact any ships or boats near to the incident and ask them to assist if they can. When you receive help from the coastguard, they will guide you through the rescue process.</w:t>
      </w:r>
    </w:p>
    <w:p w14:paraId="3AD6DE02" w14:textId="77777777" w:rsidR="00C948F0" w:rsidRDefault="00C948F0" w:rsidP="006C22CE">
      <w:r>
        <w:t>HM Coastguard responds to search and rescue (SAR) incidents that occur within the UK SAR region. If you make a distress call outside of the UK SAR region, it will be responded to by that region's SAR authority.</w:t>
      </w:r>
    </w:p>
    <w:p w14:paraId="600FC7EB" w14:textId="77777777" w:rsidR="00C948F0" w:rsidRDefault="00C948F0" w:rsidP="00C948F0">
      <w:pPr>
        <w:pStyle w:val="Heading2"/>
      </w:pPr>
      <w:r>
        <w:t>If you receive a distress signal</w:t>
      </w:r>
    </w:p>
    <w:p w14:paraId="5875705D" w14:textId="77777777" w:rsidR="00C948F0" w:rsidRDefault="00C948F0" w:rsidP="006C22CE">
      <w:r>
        <w:t>You must respond to any distress signals that you see or hear and help anyone or any boat in distress as best you can. But only as long as you don't endanger your boat or crew.</w:t>
      </w:r>
    </w:p>
    <w:p w14:paraId="023EF24F" w14:textId="77777777" w:rsidR="005313BE" w:rsidRDefault="005313BE" w:rsidP="00F42882">
      <w:pPr>
        <w:rPr>
          <w:color w:val="000000" w:themeColor="text1"/>
        </w:rPr>
        <w:sectPr w:rsidR="005313BE" w:rsidSect="00DE7AED">
          <w:headerReference w:type="default" r:id="rId11"/>
          <w:footerReference w:type="default" r:id="rId12"/>
          <w:pgSz w:w="11906" w:h="16838"/>
          <w:pgMar w:top="680" w:right="1134" w:bottom="680" w:left="1134" w:header="284" w:footer="709" w:gutter="0"/>
          <w:cols w:space="708"/>
          <w:docGrid w:linePitch="360"/>
        </w:sectPr>
      </w:pPr>
    </w:p>
    <w:p w14:paraId="40248B39" w14:textId="4D8E96FD" w:rsidR="005313BE" w:rsidRDefault="005313BE" w:rsidP="00F42882">
      <w:pPr>
        <w:rPr>
          <w:color w:val="000000" w:themeColor="text1"/>
        </w:rPr>
      </w:pPr>
      <w:r w:rsidRPr="005313BE">
        <w:rPr>
          <w:noProof/>
          <w:color w:val="000000" w:themeColor="text1"/>
        </w:rPr>
        <w:drawing>
          <wp:inline distT="0" distB="0" distL="0" distR="0" wp14:anchorId="5D0747F8" wp14:editId="3929AE70">
            <wp:extent cx="9828530" cy="6949243"/>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8530" cy="6949243"/>
                    </a:xfrm>
                    <a:prstGeom prst="rect">
                      <a:avLst/>
                    </a:prstGeom>
                    <a:noFill/>
                    <a:ln>
                      <a:noFill/>
                    </a:ln>
                  </pic:spPr>
                </pic:pic>
              </a:graphicData>
            </a:graphic>
          </wp:inline>
        </w:drawing>
      </w:r>
    </w:p>
    <w:p w14:paraId="2133FC4D" w14:textId="77777777" w:rsidR="00BC20D7" w:rsidRDefault="00DE0846" w:rsidP="005313BE">
      <w:pPr>
        <w:spacing w:before="0" w:after="160" w:line="259" w:lineRule="auto"/>
        <w:rPr>
          <w:color w:val="000000" w:themeColor="text1"/>
        </w:rPr>
        <w:sectPr w:rsidR="00BC20D7" w:rsidSect="00DE0846">
          <w:headerReference w:type="default" r:id="rId14"/>
          <w:pgSz w:w="16838" w:h="11906" w:orient="landscape"/>
          <w:pgMar w:top="426" w:right="680" w:bottom="1134" w:left="680" w:header="284" w:footer="709" w:gutter="0"/>
          <w:cols w:space="708"/>
          <w:docGrid w:linePitch="360"/>
        </w:sectPr>
      </w:pPr>
      <w:r w:rsidRPr="00DE0846">
        <w:rPr>
          <w:noProof/>
          <w:color w:val="000000" w:themeColor="text1"/>
        </w:rPr>
        <w:drawing>
          <wp:inline distT="0" distB="0" distL="0" distR="0" wp14:anchorId="00F4FE1D" wp14:editId="4703D8F8">
            <wp:extent cx="9828530" cy="693149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8530" cy="6931495"/>
                    </a:xfrm>
                    <a:prstGeom prst="rect">
                      <a:avLst/>
                    </a:prstGeom>
                    <a:noFill/>
                    <a:ln>
                      <a:noFill/>
                    </a:ln>
                  </pic:spPr>
                </pic:pic>
              </a:graphicData>
            </a:graphic>
          </wp:inline>
        </w:drawing>
      </w:r>
    </w:p>
    <w:p w14:paraId="6C8863AB" w14:textId="27833550" w:rsidR="00BC20D7" w:rsidRDefault="00E41CB3" w:rsidP="00CB5B5D">
      <w:pPr>
        <w:pStyle w:val="Heading1"/>
        <w:ind w:left="567"/>
        <w:rPr>
          <w:rFonts w:ascii="Times New Roman" w:hAnsi="Times New Roman" w:cs="Times New Roman"/>
        </w:rPr>
      </w:pPr>
      <w:r>
        <w:t xml:space="preserve">Additional </w:t>
      </w:r>
      <w:r w:rsidR="00CB5B5D">
        <w:t xml:space="preserve">Information: </w:t>
      </w:r>
      <w:r w:rsidR="00BC20D7">
        <w:t>Safety regulations for pleasure craft</w:t>
      </w:r>
    </w:p>
    <w:p w14:paraId="476484D1" w14:textId="77777777" w:rsidR="00BC20D7" w:rsidRDefault="00BC20D7" w:rsidP="00CB5B5D">
      <w:pPr>
        <w:ind w:left="567"/>
      </w:pPr>
      <w:r>
        <w:t>If you use pleasure craft, like yachts, sailing boats and motorboats, there are certain safety regulations you must follow. Get safety advice and find out what you must do to make sure you and those travelling with you are safe on board.</w:t>
      </w:r>
    </w:p>
    <w:p w14:paraId="4784790C" w14:textId="77777777" w:rsidR="00BC20D7" w:rsidRDefault="00BC20D7" w:rsidP="00CB5B5D">
      <w:pPr>
        <w:pStyle w:val="Heading2"/>
        <w:ind w:left="567"/>
      </w:pPr>
      <w:r>
        <w:t>General safety on the water</w:t>
      </w:r>
    </w:p>
    <w:p w14:paraId="4024A64A" w14:textId="77777777" w:rsidR="00BC20D7" w:rsidRDefault="00BC20D7" w:rsidP="00CB5B5D">
      <w:pPr>
        <w:ind w:left="567"/>
      </w:pPr>
      <w:r>
        <w:t>When you are out on the water, there are some general safety tips that apply to all types of pleasure craft. It may not be required by law, but you should make sure that you:</w:t>
      </w:r>
    </w:p>
    <w:p w14:paraId="590C320F" w14:textId="77777777" w:rsidR="00BC20D7" w:rsidRDefault="00BC20D7" w:rsidP="00CB5B5D">
      <w:pPr>
        <w:pStyle w:val="ListParagraph"/>
        <w:numPr>
          <w:ilvl w:val="0"/>
          <w:numId w:val="28"/>
        </w:numPr>
        <w:ind w:left="1208" w:hanging="357"/>
        <w:contextualSpacing w:val="0"/>
      </w:pPr>
      <w:r>
        <w:t>get trained - take part in any safety training needed for your activity</w:t>
      </w:r>
    </w:p>
    <w:p w14:paraId="43E946BC" w14:textId="77777777" w:rsidR="00BC20D7" w:rsidRDefault="00BC20D7" w:rsidP="00CB5B5D">
      <w:pPr>
        <w:pStyle w:val="ListParagraph"/>
        <w:numPr>
          <w:ilvl w:val="0"/>
          <w:numId w:val="28"/>
        </w:numPr>
        <w:ind w:left="1208" w:hanging="357"/>
        <w:contextualSpacing w:val="0"/>
      </w:pPr>
      <w:r>
        <w:t>check the weather and tides before setting out</w:t>
      </w:r>
    </w:p>
    <w:p w14:paraId="674B799B" w14:textId="77777777" w:rsidR="00BC20D7" w:rsidRDefault="00BC20D7" w:rsidP="00CB5B5D">
      <w:pPr>
        <w:pStyle w:val="ListParagraph"/>
        <w:numPr>
          <w:ilvl w:val="0"/>
          <w:numId w:val="28"/>
        </w:numPr>
        <w:ind w:left="1208" w:hanging="357"/>
        <w:contextualSpacing w:val="0"/>
      </w:pPr>
      <w:r>
        <w:t>wear a lifejacket - make sure it's right for you and the activity</w:t>
      </w:r>
    </w:p>
    <w:p w14:paraId="55850AF2" w14:textId="77777777" w:rsidR="00BC20D7" w:rsidRDefault="00BC20D7" w:rsidP="00CB5B5D">
      <w:pPr>
        <w:pStyle w:val="ListParagraph"/>
        <w:numPr>
          <w:ilvl w:val="0"/>
          <w:numId w:val="28"/>
        </w:numPr>
        <w:ind w:left="1208" w:hanging="357"/>
        <w:contextualSpacing w:val="0"/>
      </w:pPr>
      <w:r>
        <w:t>keep in touch - take some means of communication with you</w:t>
      </w:r>
    </w:p>
    <w:p w14:paraId="6C01C55F" w14:textId="77777777" w:rsidR="00BC20D7" w:rsidRDefault="00BC20D7" w:rsidP="00CB5B5D">
      <w:pPr>
        <w:pStyle w:val="ListParagraph"/>
        <w:numPr>
          <w:ilvl w:val="0"/>
          <w:numId w:val="28"/>
        </w:numPr>
        <w:ind w:left="1208" w:hanging="357"/>
        <w:contextualSpacing w:val="0"/>
      </w:pPr>
      <w:r>
        <w:t>tell someone where you're going and when you'll be back</w:t>
      </w:r>
    </w:p>
    <w:p w14:paraId="1AFDB717" w14:textId="77777777" w:rsidR="00BC20D7" w:rsidRDefault="00BC20D7" w:rsidP="00CB5B5D">
      <w:pPr>
        <w:pStyle w:val="ListParagraph"/>
        <w:numPr>
          <w:ilvl w:val="0"/>
          <w:numId w:val="28"/>
        </w:numPr>
        <w:ind w:left="1208" w:hanging="357"/>
        <w:contextualSpacing w:val="0"/>
      </w:pPr>
      <w:r>
        <w:t>don't drink alcohol before going in or on the water</w:t>
      </w:r>
    </w:p>
    <w:p w14:paraId="12659E49" w14:textId="3D68A005" w:rsidR="00BC20D7" w:rsidRDefault="00BF2E7B" w:rsidP="00CB5B5D">
      <w:pPr>
        <w:pStyle w:val="ListParagraph"/>
        <w:numPr>
          <w:ilvl w:val="0"/>
          <w:numId w:val="28"/>
        </w:numPr>
        <w:ind w:left="1208" w:hanging="357"/>
        <w:contextualSpacing w:val="0"/>
      </w:pPr>
      <w:hyperlink r:id="rId16" w:tgtFrame="_blank" w:tooltip="external link opens in a new window / tab" w:history="1">
        <w:r w:rsidR="00BC20D7">
          <w:rPr>
            <w:rStyle w:val="Hyperlink"/>
          </w:rPr>
          <w:t>Check UK weather forecasts (Met Office website)</w:t>
        </w:r>
      </w:hyperlink>
    </w:p>
    <w:p w14:paraId="5F762172" w14:textId="77777777" w:rsidR="00BC20D7" w:rsidRDefault="00BC20D7" w:rsidP="00CB5B5D">
      <w:pPr>
        <w:pStyle w:val="Heading2"/>
        <w:ind w:left="567"/>
      </w:pPr>
      <w:r>
        <w:t>Get trained and master basic skills</w:t>
      </w:r>
    </w:p>
    <w:p w14:paraId="333C20DE" w14:textId="6928948C" w:rsidR="00BC20D7" w:rsidRDefault="00BC20D7" w:rsidP="00B52C08">
      <w:pPr>
        <w:ind w:left="567"/>
      </w:pPr>
      <w:r>
        <w:t xml:space="preserve">Make sure you and your crew have enough skills and experience to use the boat safely. </w:t>
      </w:r>
    </w:p>
    <w:p w14:paraId="24C5B50C" w14:textId="77777777" w:rsidR="00BC20D7" w:rsidRDefault="00BC20D7" w:rsidP="00CB5B5D">
      <w:pPr>
        <w:pStyle w:val="Heading2"/>
        <w:ind w:left="567"/>
      </w:pPr>
      <w:r>
        <w:t>Safety regulations - what you must do to keep safe</w:t>
      </w:r>
    </w:p>
    <w:p w14:paraId="4FBF6360" w14:textId="77777777" w:rsidR="00BC20D7" w:rsidRDefault="00BC20D7" w:rsidP="00CB5B5D">
      <w:pPr>
        <w:ind w:left="567"/>
      </w:pPr>
      <w:r>
        <w:t>Everyone using a pleasure craft must follow parts of the regulations set out in Chapter V of the International Convention for the Safety of Life at Sea ('SOLAS V').</w:t>
      </w:r>
    </w:p>
    <w:p w14:paraId="7C5447CB" w14:textId="77777777" w:rsidR="00BC20D7" w:rsidRDefault="00BC20D7" w:rsidP="00CB5B5D">
      <w:pPr>
        <w:ind w:left="567"/>
      </w:pPr>
      <w:r>
        <w:t>If you're involved in a boating accident and you haven't followed these regulations, you could be prosecuted.</w:t>
      </w:r>
    </w:p>
    <w:p w14:paraId="4853227E" w14:textId="77777777" w:rsidR="00BC20D7" w:rsidRDefault="00BC20D7" w:rsidP="00CB5B5D">
      <w:pPr>
        <w:ind w:left="567"/>
      </w:pPr>
      <w:r>
        <w:t>You must:</w:t>
      </w:r>
    </w:p>
    <w:p w14:paraId="385F1D68" w14:textId="77777777" w:rsidR="00BC20D7" w:rsidRDefault="00BC20D7" w:rsidP="00CB5B5D">
      <w:pPr>
        <w:pStyle w:val="ListParagraph"/>
        <w:numPr>
          <w:ilvl w:val="0"/>
          <w:numId w:val="28"/>
        </w:numPr>
        <w:ind w:left="1208" w:hanging="357"/>
        <w:contextualSpacing w:val="0"/>
      </w:pPr>
      <w:r>
        <w:t>plan your voyage</w:t>
      </w:r>
    </w:p>
    <w:p w14:paraId="33F7EC42" w14:textId="77777777" w:rsidR="00BC20D7" w:rsidRDefault="00BC20D7" w:rsidP="00CB5B5D">
      <w:pPr>
        <w:pStyle w:val="ListParagraph"/>
        <w:numPr>
          <w:ilvl w:val="0"/>
          <w:numId w:val="28"/>
        </w:numPr>
        <w:ind w:left="1208" w:hanging="357"/>
        <w:contextualSpacing w:val="0"/>
      </w:pPr>
      <w:r>
        <w:t>carry a radar reflector</w:t>
      </w:r>
    </w:p>
    <w:p w14:paraId="492F72C6" w14:textId="77777777" w:rsidR="00BC20D7" w:rsidRDefault="00BC20D7" w:rsidP="00CB5B5D">
      <w:pPr>
        <w:pStyle w:val="ListParagraph"/>
        <w:numPr>
          <w:ilvl w:val="0"/>
          <w:numId w:val="28"/>
        </w:numPr>
        <w:ind w:left="1208" w:hanging="357"/>
        <w:contextualSpacing w:val="0"/>
      </w:pPr>
      <w:r>
        <w:t>carry an illustrated table of the recognised life-saving signals</w:t>
      </w:r>
    </w:p>
    <w:p w14:paraId="3C52E4C1" w14:textId="77777777" w:rsidR="00BC20D7" w:rsidRDefault="00BC20D7" w:rsidP="00CB5B5D">
      <w:pPr>
        <w:pStyle w:val="ListParagraph"/>
        <w:numPr>
          <w:ilvl w:val="0"/>
          <w:numId w:val="28"/>
        </w:numPr>
        <w:ind w:left="1208" w:hanging="357"/>
        <w:contextualSpacing w:val="0"/>
      </w:pPr>
      <w:r>
        <w:t>provide assistance to other craft, if needed</w:t>
      </w:r>
    </w:p>
    <w:p w14:paraId="531E9D40" w14:textId="08DB372D" w:rsidR="00BC20D7" w:rsidRDefault="00BC20D7" w:rsidP="00CB5B5D">
      <w:pPr>
        <w:pStyle w:val="Heading2"/>
        <w:ind w:left="567"/>
      </w:pPr>
      <w:r>
        <w:t>Planning your voyage</w:t>
      </w:r>
      <w:r w:rsidR="00B52C08">
        <w:t xml:space="preserve"> (See CW08)</w:t>
      </w:r>
    </w:p>
    <w:p w14:paraId="5883719F" w14:textId="77777777" w:rsidR="00BC20D7" w:rsidRDefault="00BC20D7" w:rsidP="00CB5B5D">
      <w:pPr>
        <w:ind w:left="567"/>
      </w:pPr>
      <w:r>
        <w:t>Before you set out:</w:t>
      </w:r>
    </w:p>
    <w:p w14:paraId="45AAC4A4" w14:textId="77777777" w:rsidR="00BC20D7" w:rsidRDefault="00BC20D7" w:rsidP="00CB5B5D">
      <w:pPr>
        <w:pStyle w:val="ListParagraph"/>
        <w:numPr>
          <w:ilvl w:val="0"/>
          <w:numId w:val="28"/>
        </w:numPr>
        <w:ind w:left="1208" w:hanging="357"/>
        <w:contextualSpacing w:val="0"/>
      </w:pPr>
      <w:r>
        <w:t>know your limitations - check your boat is up to the trip and has the proper safety equipment and enough supplies</w:t>
      </w:r>
    </w:p>
    <w:p w14:paraId="4346A64A" w14:textId="77777777" w:rsidR="00BC20D7" w:rsidRDefault="00BC20D7" w:rsidP="00CB5B5D">
      <w:pPr>
        <w:pStyle w:val="ListParagraph"/>
        <w:numPr>
          <w:ilvl w:val="0"/>
          <w:numId w:val="28"/>
        </w:numPr>
        <w:ind w:left="1208" w:hanging="357"/>
        <w:contextualSpacing w:val="0"/>
      </w:pPr>
      <w:r>
        <w:t>make sure your crew can also make the trip - think about their experience and physical ability</w:t>
      </w:r>
    </w:p>
    <w:p w14:paraId="08662F24" w14:textId="77777777" w:rsidR="00BC20D7" w:rsidRDefault="00BC20D7" w:rsidP="00CB5B5D">
      <w:pPr>
        <w:pStyle w:val="ListParagraph"/>
        <w:numPr>
          <w:ilvl w:val="0"/>
          <w:numId w:val="28"/>
        </w:numPr>
        <w:ind w:left="1208" w:hanging="357"/>
        <w:contextualSpacing w:val="0"/>
      </w:pPr>
      <w:r>
        <w:t>check an up-to-date chart and a current pilot book or almanac so you're familiar with where you're going and any potential hazards</w:t>
      </w:r>
    </w:p>
    <w:p w14:paraId="532B2BC7" w14:textId="77777777" w:rsidR="00BC20D7" w:rsidRDefault="00BC20D7" w:rsidP="00CB5B5D">
      <w:pPr>
        <w:pStyle w:val="ListParagraph"/>
        <w:numPr>
          <w:ilvl w:val="0"/>
          <w:numId w:val="28"/>
        </w:numPr>
        <w:ind w:left="1208" w:hanging="357"/>
        <w:contextualSpacing w:val="0"/>
      </w:pPr>
      <w:r>
        <w:t>know how to navigate yourself to safety if your global positioning system (GPS) equipment was to fail</w:t>
      </w:r>
    </w:p>
    <w:p w14:paraId="3A3B57DF" w14:textId="441C51D3" w:rsidR="001F1888" w:rsidRDefault="00BC20D7" w:rsidP="00CB5B5D">
      <w:pPr>
        <w:pStyle w:val="ListParagraph"/>
        <w:numPr>
          <w:ilvl w:val="0"/>
          <w:numId w:val="28"/>
        </w:numPr>
        <w:ind w:left="1208" w:hanging="357"/>
        <w:contextualSpacing w:val="0"/>
      </w:pPr>
      <w:r>
        <w:t>have a back-up plan and think about where you could take shelter if conditions deteriorated or something went wrong</w:t>
      </w:r>
    </w:p>
    <w:p w14:paraId="0D7BE63E" w14:textId="77777777" w:rsidR="001F1888" w:rsidRDefault="001F1888">
      <w:pPr>
        <w:spacing w:before="0" w:after="160" w:line="259" w:lineRule="auto"/>
      </w:pPr>
      <w:r>
        <w:br w:type="page"/>
      </w:r>
    </w:p>
    <w:p w14:paraId="653CA326" w14:textId="77777777" w:rsidR="001F1888" w:rsidRPr="00786675" w:rsidRDefault="001F1888" w:rsidP="00333120">
      <w:pPr>
        <w:pStyle w:val="Heading2"/>
        <w:ind w:left="567"/>
        <w:rPr>
          <w:rFonts w:ascii="Arial" w:hAnsi="Arial" w:cs="Arial"/>
          <w:lang w:eastAsia="en-GB"/>
        </w:rPr>
      </w:pPr>
      <w:r w:rsidRPr="00786675">
        <w:rPr>
          <w:rFonts w:ascii="Arial" w:hAnsi="Arial" w:cs="Arial"/>
          <w:lang w:eastAsia="en-GB"/>
        </w:rPr>
        <w:t>Distress Signals and IRPCS (rule 37)</w:t>
      </w:r>
    </w:p>
    <w:p w14:paraId="624BE5B5" w14:textId="25A37FDA" w:rsidR="001F1888" w:rsidRPr="00786675" w:rsidRDefault="001F1888" w:rsidP="00333120">
      <w:pPr>
        <w:ind w:left="567"/>
        <w:rPr>
          <w:lang w:eastAsia="en-GB"/>
        </w:rPr>
      </w:pPr>
      <w:r w:rsidRPr="00786675">
        <w:rPr>
          <w:lang w:eastAsia="en-GB"/>
        </w:rPr>
        <w:t xml:space="preserve">Rule 37 IRPCS </w:t>
      </w:r>
      <w:r>
        <w:rPr>
          <w:lang w:eastAsia="en-GB"/>
        </w:rPr>
        <w:t xml:space="preserve">(International Regulations for Prevention of Collisions at Sea) </w:t>
      </w:r>
      <w:r w:rsidRPr="00786675">
        <w:rPr>
          <w:lang w:eastAsia="en-GB"/>
        </w:rPr>
        <w:t xml:space="preserve">in the Rules of the Road states: "When a vessel is in distress and requires assistance she shall use or exhibit the signals described in Annex IV to these regulations." </w:t>
      </w:r>
      <w:r>
        <w:rPr>
          <w:lang w:eastAsia="en-GB"/>
        </w:rPr>
        <w:t xml:space="preserve">  </w:t>
      </w:r>
      <w:r w:rsidRPr="00D2009C">
        <w:rPr>
          <w:b/>
          <w:color w:val="00B0F0"/>
          <w:lang w:eastAsia="en-GB"/>
        </w:rPr>
        <w:t>What do you think they are</w:t>
      </w:r>
      <w:r w:rsidR="008C36AE">
        <w:rPr>
          <w:b/>
          <w:color w:val="00B0F0"/>
          <w:lang w:eastAsia="en-GB"/>
        </w:rPr>
        <w:t xml:space="preserve"> (draw a picture</w:t>
      </w:r>
      <w:r w:rsidR="00645E24">
        <w:rPr>
          <w:b/>
          <w:color w:val="00B0F0"/>
          <w:lang w:eastAsia="en-GB"/>
        </w:rPr>
        <w:t xml:space="preserve"> and how many can you get</w:t>
      </w:r>
      <w:r w:rsidR="008C36AE">
        <w:rPr>
          <w:b/>
          <w:color w:val="00B0F0"/>
          <w:lang w:eastAsia="en-GB"/>
        </w:rPr>
        <w:t>)</w:t>
      </w:r>
      <w:r w:rsidRPr="00D2009C">
        <w:rPr>
          <w:b/>
          <w:color w:val="00B0F0"/>
          <w:lang w:eastAsia="en-GB"/>
        </w:rPr>
        <w:t>?</w:t>
      </w:r>
    </w:p>
    <w:tbl>
      <w:tblPr>
        <w:tblStyle w:val="TableGrid"/>
        <w:tblW w:w="0" w:type="auto"/>
        <w:tblInd w:w="562" w:type="dxa"/>
        <w:tblLook w:val="04A0" w:firstRow="1" w:lastRow="0" w:firstColumn="1" w:lastColumn="0" w:noHBand="0" w:noVBand="1"/>
      </w:tblPr>
      <w:tblGrid>
        <w:gridCol w:w="2443"/>
        <w:gridCol w:w="2444"/>
        <w:gridCol w:w="2443"/>
        <w:gridCol w:w="2444"/>
      </w:tblGrid>
      <w:tr w:rsidR="00333120" w14:paraId="6F52C5CF" w14:textId="77777777" w:rsidTr="00333120">
        <w:trPr>
          <w:trHeight w:val="3119"/>
        </w:trPr>
        <w:tc>
          <w:tcPr>
            <w:tcW w:w="2443" w:type="dxa"/>
          </w:tcPr>
          <w:p w14:paraId="467A458E" w14:textId="77777777" w:rsidR="00333120" w:rsidRDefault="00333120" w:rsidP="00D2009C"/>
        </w:tc>
        <w:tc>
          <w:tcPr>
            <w:tcW w:w="2444" w:type="dxa"/>
          </w:tcPr>
          <w:p w14:paraId="5BCB34AC" w14:textId="77777777" w:rsidR="00333120" w:rsidRDefault="00333120" w:rsidP="00D2009C"/>
        </w:tc>
        <w:tc>
          <w:tcPr>
            <w:tcW w:w="2443" w:type="dxa"/>
          </w:tcPr>
          <w:p w14:paraId="1DB08D64" w14:textId="77777777" w:rsidR="00333120" w:rsidRDefault="00333120" w:rsidP="00D2009C"/>
        </w:tc>
        <w:tc>
          <w:tcPr>
            <w:tcW w:w="2444" w:type="dxa"/>
          </w:tcPr>
          <w:p w14:paraId="192D062E" w14:textId="77777777" w:rsidR="00333120" w:rsidRDefault="00333120" w:rsidP="00D2009C"/>
        </w:tc>
      </w:tr>
      <w:tr w:rsidR="00333120" w14:paraId="3475BC94" w14:textId="77777777" w:rsidTr="00333120">
        <w:trPr>
          <w:trHeight w:val="3119"/>
        </w:trPr>
        <w:tc>
          <w:tcPr>
            <w:tcW w:w="2443" w:type="dxa"/>
          </w:tcPr>
          <w:p w14:paraId="557B91C1" w14:textId="77777777" w:rsidR="00333120" w:rsidRDefault="00333120" w:rsidP="00D2009C"/>
        </w:tc>
        <w:tc>
          <w:tcPr>
            <w:tcW w:w="2444" w:type="dxa"/>
          </w:tcPr>
          <w:p w14:paraId="00938730" w14:textId="77777777" w:rsidR="00333120" w:rsidRDefault="00333120" w:rsidP="00D2009C"/>
        </w:tc>
        <w:tc>
          <w:tcPr>
            <w:tcW w:w="2443" w:type="dxa"/>
          </w:tcPr>
          <w:p w14:paraId="36B5E965" w14:textId="77777777" w:rsidR="00333120" w:rsidRDefault="00333120" w:rsidP="00D2009C"/>
        </w:tc>
        <w:tc>
          <w:tcPr>
            <w:tcW w:w="2444" w:type="dxa"/>
          </w:tcPr>
          <w:p w14:paraId="7BC7A0EE" w14:textId="77777777" w:rsidR="00333120" w:rsidRDefault="00333120" w:rsidP="00D2009C"/>
        </w:tc>
      </w:tr>
      <w:tr w:rsidR="00333120" w14:paraId="34512159" w14:textId="77777777" w:rsidTr="00333120">
        <w:trPr>
          <w:trHeight w:val="3119"/>
        </w:trPr>
        <w:tc>
          <w:tcPr>
            <w:tcW w:w="2443" w:type="dxa"/>
          </w:tcPr>
          <w:p w14:paraId="23D045D2" w14:textId="77777777" w:rsidR="00333120" w:rsidRDefault="00333120" w:rsidP="00D2009C"/>
        </w:tc>
        <w:tc>
          <w:tcPr>
            <w:tcW w:w="2444" w:type="dxa"/>
          </w:tcPr>
          <w:p w14:paraId="08134AC8" w14:textId="77777777" w:rsidR="00333120" w:rsidRDefault="00333120" w:rsidP="00D2009C"/>
        </w:tc>
        <w:tc>
          <w:tcPr>
            <w:tcW w:w="2443" w:type="dxa"/>
          </w:tcPr>
          <w:p w14:paraId="672884B0" w14:textId="77777777" w:rsidR="00333120" w:rsidRDefault="00333120" w:rsidP="00D2009C"/>
        </w:tc>
        <w:tc>
          <w:tcPr>
            <w:tcW w:w="2444" w:type="dxa"/>
          </w:tcPr>
          <w:p w14:paraId="18775052" w14:textId="77777777" w:rsidR="00333120" w:rsidRDefault="00333120" w:rsidP="00D2009C"/>
        </w:tc>
      </w:tr>
      <w:tr w:rsidR="00333120" w14:paraId="656937E2" w14:textId="77777777" w:rsidTr="00333120">
        <w:trPr>
          <w:trHeight w:val="3119"/>
        </w:trPr>
        <w:tc>
          <w:tcPr>
            <w:tcW w:w="2443" w:type="dxa"/>
          </w:tcPr>
          <w:p w14:paraId="277918B8" w14:textId="77777777" w:rsidR="00333120" w:rsidRDefault="00333120" w:rsidP="00D2009C"/>
        </w:tc>
        <w:tc>
          <w:tcPr>
            <w:tcW w:w="2444" w:type="dxa"/>
          </w:tcPr>
          <w:p w14:paraId="6BB605F6" w14:textId="77777777" w:rsidR="00333120" w:rsidRDefault="00333120" w:rsidP="00D2009C"/>
        </w:tc>
        <w:tc>
          <w:tcPr>
            <w:tcW w:w="2443" w:type="dxa"/>
          </w:tcPr>
          <w:p w14:paraId="410F9445" w14:textId="77777777" w:rsidR="00333120" w:rsidRDefault="00333120" w:rsidP="00D2009C"/>
        </w:tc>
        <w:tc>
          <w:tcPr>
            <w:tcW w:w="2444" w:type="dxa"/>
          </w:tcPr>
          <w:p w14:paraId="0DB7F61C" w14:textId="77777777" w:rsidR="00333120" w:rsidRDefault="00333120" w:rsidP="00D2009C"/>
        </w:tc>
      </w:tr>
    </w:tbl>
    <w:p w14:paraId="275D5F43" w14:textId="77777777" w:rsidR="00BC20D7" w:rsidRDefault="00BC20D7" w:rsidP="00D2009C">
      <w:pPr>
        <w:ind w:left="491"/>
      </w:pPr>
    </w:p>
    <w:p w14:paraId="52C7943C" w14:textId="163242A9" w:rsidR="00EB096B" w:rsidRPr="001541D4" w:rsidRDefault="00EB096B" w:rsidP="00CB5B5D">
      <w:pPr>
        <w:rPr>
          <w:color w:val="000000" w:themeColor="text1"/>
        </w:rPr>
      </w:pPr>
    </w:p>
    <w:sectPr w:rsidR="00EB096B" w:rsidRPr="001541D4" w:rsidSect="00BC20D7">
      <w:pgSz w:w="11906" w:h="16838"/>
      <w:pgMar w:top="680" w:right="1134" w:bottom="680" w:left="42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DC705" w14:textId="77777777" w:rsidR="003A630A" w:rsidRDefault="003A630A" w:rsidP="00B11A08">
      <w:pPr>
        <w:spacing w:before="0" w:after="0"/>
      </w:pPr>
      <w:r>
        <w:separator/>
      </w:r>
    </w:p>
  </w:endnote>
  <w:endnote w:type="continuationSeparator" w:id="0">
    <w:p w14:paraId="7F913318" w14:textId="77777777" w:rsidR="003A630A" w:rsidRDefault="003A630A" w:rsidP="00B11A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414160965"/>
      <w:docPartObj>
        <w:docPartGallery w:val="Page Numbers (Bottom of Page)"/>
        <w:docPartUnique/>
      </w:docPartObj>
    </w:sdtPr>
    <w:sdtEndPr/>
    <w:sdtContent>
      <w:sdt>
        <w:sdtPr>
          <w:rPr>
            <w:color w:val="00B0F0"/>
          </w:rPr>
          <w:id w:val="2046862831"/>
          <w:docPartObj>
            <w:docPartGallery w:val="Page Numbers (Top of Page)"/>
            <w:docPartUnique/>
          </w:docPartObj>
        </w:sdtPr>
        <w:sdtEndPr/>
        <w:sdtContent>
          <w:p w14:paraId="2951A925" w14:textId="19E4844B" w:rsidR="00DE7AED" w:rsidRPr="008D4890" w:rsidRDefault="00DE7AED" w:rsidP="00DE7AED">
            <w:pPr>
              <w:pStyle w:val="Footer"/>
              <w:pBdr>
                <w:top w:val="single" w:sz="4" w:space="1" w:color="00B0F0"/>
              </w:pBdr>
              <w:jc w:val="right"/>
              <w:rPr>
                <w:color w:val="00B0F0"/>
              </w:rPr>
            </w:pPr>
            <w:r w:rsidRPr="008D4890">
              <w:rPr>
                <w:color w:val="00B0F0"/>
              </w:rPr>
              <w:t xml:space="preserve">Page </w:t>
            </w:r>
            <w:r w:rsidRPr="008D4890">
              <w:rPr>
                <w:color w:val="00B0F0"/>
                <w:sz w:val="24"/>
                <w:szCs w:val="24"/>
              </w:rPr>
              <w:fldChar w:fldCharType="begin"/>
            </w:r>
            <w:r w:rsidRPr="008D4890">
              <w:rPr>
                <w:color w:val="00B0F0"/>
              </w:rPr>
              <w:instrText xml:space="preserve"> PAGE </w:instrText>
            </w:r>
            <w:r w:rsidRPr="008D4890">
              <w:rPr>
                <w:color w:val="00B0F0"/>
                <w:sz w:val="24"/>
                <w:szCs w:val="24"/>
              </w:rPr>
              <w:fldChar w:fldCharType="separate"/>
            </w:r>
            <w:r w:rsidR="00911AE1">
              <w:rPr>
                <w:noProof/>
                <w:color w:val="00B0F0"/>
              </w:rPr>
              <w:t>3</w:t>
            </w:r>
            <w:r w:rsidRPr="008D4890">
              <w:rPr>
                <w:color w:val="00B0F0"/>
                <w:sz w:val="24"/>
                <w:szCs w:val="24"/>
              </w:rPr>
              <w:fldChar w:fldCharType="end"/>
            </w:r>
            <w:r w:rsidRPr="008D4890">
              <w:rPr>
                <w:color w:val="00B0F0"/>
              </w:rPr>
              <w:t xml:space="preserve"> of </w:t>
            </w:r>
            <w:r w:rsidRPr="008D4890">
              <w:rPr>
                <w:color w:val="00B0F0"/>
                <w:sz w:val="24"/>
                <w:szCs w:val="24"/>
              </w:rPr>
              <w:fldChar w:fldCharType="begin"/>
            </w:r>
            <w:r w:rsidRPr="008D4890">
              <w:rPr>
                <w:color w:val="00B0F0"/>
              </w:rPr>
              <w:instrText xml:space="preserve"> NUMPAGES  </w:instrText>
            </w:r>
            <w:r w:rsidRPr="008D4890">
              <w:rPr>
                <w:color w:val="00B0F0"/>
                <w:sz w:val="24"/>
                <w:szCs w:val="24"/>
              </w:rPr>
              <w:fldChar w:fldCharType="separate"/>
            </w:r>
            <w:r w:rsidR="00911AE1">
              <w:rPr>
                <w:noProof/>
                <w:color w:val="00B0F0"/>
              </w:rPr>
              <w:t>3</w:t>
            </w:r>
            <w:r w:rsidRPr="008D4890">
              <w:rPr>
                <w:color w:val="00B0F0"/>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6862C" w14:textId="77777777" w:rsidR="003A630A" w:rsidRDefault="003A630A" w:rsidP="00B11A08">
      <w:pPr>
        <w:spacing w:before="0" w:after="0"/>
      </w:pPr>
      <w:r>
        <w:separator/>
      </w:r>
    </w:p>
  </w:footnote>
  <w:footnote w:type="continuationSeparator" w:id="0">
    <w:p w14:paraId="4D423C2D" w14:textId="77777777" w:rsidR="003A630A" w:rsidRDefault="003A630A" w:rsidP="00B11A08">
      <w:pPr>
        <w:spacing w:before="0" w:after="0"/>
      </w:pPr>
      <w:r>
        <w:continuationSeparator/>
      </w:r>
    </w:p>
  </w:footnote>
  <w:footnote w:id="1">
    <w:p w14:paraId="21C69D54" w14:textId="04D241C9" w:rsidR="00C41C7F" w:rsidRDefault="00C41C7F">
      <w:pPr>
        <w:pStyle w:val="FootnoteText"/>
      </w:pPr>
      <w:r>
        <w:rPr>
          <w:rStyle w:val="FootnoteReference"/>
        </w:rPr>
        <w:footnoteRef/>
      </w:r>
      <w:r>
        <w:t xml:space="preserve"> Wireless telegraphy or </w:t>
      </w:r>
      <w:r w:rsidRPr="00C41C7F">
        <w:rPr>
          <w:b/>
          <w:u w:val="single"/>
        </w:rPr>
        <w:t>radiotelegraph</w:t>
      </w:r>
      <w:r>
        <w:t xml:space="preserve">, commonly called CW (continuous wave) telegraphy is a radio transmission system where the operator opens and closes a switch to interrupt a continuously transmitted wave. This results “dots” and “dashes” that can be used to transmit </w:t>
      </w:r>
      <w:r w:rsidRPr="00C41C7F">
        <w:t>Morse code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tblGrid>
    <w:tr w:rsidR="00DE7AED" w:rsidRPr="008D4890" w14:paraId="4060875B" w14:textId="77777777" w:rsidTr="00DE7AED">
      <w:tc>
        <w:tcPr>
          <w:tcW w:w="9892" w:type="dxa"/>
          <w:vAlign w:val="center"/>
        </w:tcPr>
        <w:tbl>
          <w:tblPr>
            <w:tblStyle w:val="TableGrid"/>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53"/>
            <w:gridCol w:w="3118"/>
          </w:tblGrid>
          <w:tr w:rsidR="00DE7AED" w:rsidRPr="008D4890" w14:paraId="08658934" w14:textId="77777777" w:rsidTr="00320DEF">
            <w:tc>
              <w:tcPr>
                <w:tcW w:w="2405" w:type="dxa"/>
                <w:vAlign w:val="center"/>
              </w:tcPr>
              <w:p w14:paraId="271CBF4A" w14:textId="77777777" w:rsidR="00DE7AED" w:rsidRPr="008D4890" w:rsidRDefault="00DE7AED" w:rsidP="00DE7AED">
                <w:pPr>
                  <w:pStyle w:val="Header"/>
                  <w:tabs>
                    <w:tab w:val="clear" w:pos="9026"/>
                  </w:tabs>
                  <w:rPr>
                    <w:color w:val="00B0F0"/>
                  </w:rPr>
                </w:pPr>
                <w:r w:rsidRPr="008D4890">
                  <w:rPr>
                    <w:noProof/>
                    <w:color w:val="00B0F0"/>
                    <w:lang w:eastAsia="en-GB"/>
                  </w:rPr>
                  <w:drawing>
                    <wp:inline distT="0" distB="0" distL="0" distR="0" wp14:anchorId="52358AE5" wp14:editId="6B1E4F0D">
                      <wp:extent cx="1280160" cy="372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153" w:type="dxa"/>
                <w:vAlign w:val="center"/>
              </w:tcPr>
              <w:p w14:paraId="14E3487C" w14:textId="77777777" w:rsidR="00DE7AED" w:rsidRPr="008D4890" w:rsidRDefault="00DE7AED" w:rsidP="00DE7AED">
                <w:pPr>
                  <w:jc w:val="center"/>
                  <w:rPr>
                    <w:b/>
                    <w:color w:val="00B0F0"/>
                    <w:sz w:val="36"/>
                  </w:rPr>
                </w:pPr>
                <w:r w:rsidRPr="008D4890">
                  <w:rPr>
                    <w:b/>
                    <w:color w:val="00B0F0"/>
                    <w:sz w:val="36"/>
                  </w:rPr>
                  <w:t>Sheffield Sea Cadet</w:t>
                </w:r>
              </w:p>
            </w:tc>
            <w:tc>
              <w:tcPr>
                <w:tcW w:w="3118" w:type="dxa"/>
                <w:vAlign w:val="center"/>
              </w:tcPr>
              <w:p w14:paraId="6E608546" w14:textId="77777777" w:rsidR="00DE7AED" w:rsidRDefault="00DE7AED" w:rsidP="00DE7AED">
                <w:pPr>
                  <w:pStyle w:val="Header"/>
                  <w:spacing w:before="0"/>
                  <w:ind w:right="32"/>
                  <w:jc w:val="right"/>
                  <w:rPr>
                    <w:color w:val="00B0F0"/>
                  </w:rPr>
                </w:pPr>
                <w:r>
                  <w:rPr>
                    <w:color w:val="00B0F0"/>
                  </w:rPr>
                  <w:t>Navigation</w:t>
                </w:r>
              </w:p>
              <w:p w14:paraId="07E5D288" w14:textId="06C7E23C" w:rsidR="00DE7AED" w:rsidRDefault="000116F8" w:rsidP="00DE7AED">
                <w:pPr>
                  <w:pStyle w:val="Header"/>
                  <w:spacing w:before="0"/>
                  <w:ind w:right="32"/>
                  <w:jc w:val="right"/>
                  <w:rPr>
                    <w:color w:val="00B0F0"/>
                  </w:rPr>
                </w:pPr>
                <w:r>
                  <w:rPr>
                    <w:color w:val="00B0F0"/>
                  </w:rPr>
                  <w:t xml:space="preserve">Safety: </w:t>
                </w:r>
                <w:r w:rsidR="007477B8">
                  <w:rPr>
                    <w:color w:val="00B0F0"/>
                  </w:rPr>
                  <w:t>Distress</w:t>
                </w:r>
              </w:p>
              <w:p w14:paraId="6DFFC640" w14:textId="586B0E59" w:rsidR="00DE7AED" w:rsidRPr="008D4890" w:rsidRDefault="000116F8" w:rsidP="00482B21">
                <w:pPr>
                  <w:pStyle w:val="Header"/>
                  <w:spacing w:before="0"/>
                  <w:ind w:right="32"/>
                  <w:jc w:val="right"/>
                  <w:rPr>
                    <w:color w:val="00B0F0"/>
                  </w:rPr>
                </w:pPr>
                <w:r>
                  <w:rPr>
                    <w:color w:val="00B0F0"/>
                  </w:rPr>
                  <w:t xml:space="preserve">CW06, </w:t>
                </w:r>
                <w:r w:rsidR="00482B21">
                  <w:rPr>
                    <w:color w:val="00B0F0"/>
                  </w:rPr>
                  <w:t>A</w:t>
                </w:r>
              </w:p>
            </w:tc>
          </w:tr>
        </w:tbl>
        <w:p w14:paraId="3A4D3E6C" w14:textId="77777777" w:rsidR="00DE7AED" w:rsidRPr="008D4890" w:rsidRDefault="00DE7AED" w:rsidP="00DE7AED">
          <w:pPr>
            <w:pStyle w:val="Header"/>
            <w:rPr>
              <w:color w:val="00B0F0"/>
            </w:rPr>
          </w:pPr>
        </w:p>
      </w:tc>
    </w:tr>
  </w:tbl>
  <w:p w14:paraId="264C41C0" w14:textId="5FEBC1F2" w:rsidR="00DE7AED" w:rsidRPr="00DE7AED" w:rsidRDefault="00DE7AED" w:rsidP="00DE7AED">
    <w:pPr>
      <w:pStyle w:val="Header"/>
      <w:tabs>
        <w:tab w:val="clear" w:pos="4513"/>
        <w:tab w:val="clear" w:pos="9026"/>
        <w:tab w:val="left" w:pos="7822"/>
      </w:tabs>
      <w:spacing w:before="0"/>
      <w:rPr>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BD2A" w14:textId="77777777" w:rsidR="005313BE" w:rsidRPr="00DE7AED" w:rsidRDefault="005313BE" w:rsidP="00DE7AED">
    <w:pPr>
      <w:pStyle w:val="Header"/>
      <w:tabs>
        <w:tab w:val="clear" w:pos="4513"/>
        <w:tab w:val="clear" w:pos="9026"/>
        <w:tab w:val="left" w:pos="7822"/>
      </w:tabs>
      <w:spacing w:before="0"/>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141B4"/>
    <w:multiLevelType w:val="multilevel"/>
    <w:tmpl w:val="A3EC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A31C4"/>
    <w:multiLevelType w:val="hybridMultilevel"/>
    <w:tmpl w:val="DEAC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01CBF"/>
    <w:multiLevelType w:val="multilevel"/>
    <w:tmpl w:val="0F32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40726"/>
    <w:multiLevelType w:val="multilevel"/>
    <w:tmpl w:val="F730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647FA"/>
    <w:multiLevelType w:val="hybridMultilevel"/>
    <w:tmpl w:val="0376240C"/>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13887783"/>
    <w:multiLevelType w:val="multilevel"/>
    <w:tmpl w:val="5C62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63A1E"/>
    <w:multiLevelType w:val="multilevel"/>
    <w:tmpl w:val="8374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B32E4"/>
    <w:multiLevelType w:val="hybridMultilevel"/>
    <w:tmpl w:val="12EEA1F0"/>
    <w:lvl w:ilvl="0" w:tplc="24DC9862">
      <w:start w:val="1"/>
      <w:numFmt w:val="bullet"/>
      <w:lvlText w:val="•"/>
      <w:lvlJc w:val="left"/>
      <w:pPr>
        <w:tabs>
          <w:tab w:val="num" w:pos="360"/>
        </w:tabs>
        <w:ind w:left="360" w:hanging="360"/>
      </w:pPr>
      <w:rPr>
        <w:rFonts w:ascii="Arial" w:hAnsi="Arial" w:hint="default"/>
      </w:rPr>
    </w:lvl>
    <w:lvl w:ilvl="1" w:tplc="5982524C" w:tentative="1">
      <w:start w:val="1"/>
      <w:numFmt w:val="bullet"/>
      <w:lvlText w:val="•"/>
      <w:lvlJc w:val="left"/>
      <w:pPr>
        <w:tabs>
          <w:tab w:val="num" w:pos="1080"/>
        </w:tabs>
        <w:ind w:left="1080" w:hanging="360"/>
      </w:pPr>
      <w:rPr>
        <w:rFonts w:ascii="Arial" w:hAnsi="Arial" w:hint="default"/>
      </w:rPr>
    </w:lvl>
    <w:lvl w:ilvl="2" w:tplc="83247B3C" w:tentative="1">
      <w:start w:val="1"/>
      <w:numFmt w:val="bullet"/>
      <w:lvlText w:val="•"/>
      <w:lvlJc w:val="left"/>
      <w:pPr>
        <w:tabs>
          <w:tab w:val="num" w:pos="1800"/>
        </w:tabs>
        <w:ind w:left="1800" w:hanging="360"/>
      </w:pPr>
      <w:rPr>
        <w:rFonts w:ascii="Arial" w:hAnsi="Arial" w:hint="default"/>
      </w:rPr>
    </w:lvl>
    <w:lvl w:ilvl="3" w:tplc="32B478F8" w:tentative="1">
      <w:start w:val="1"/>
      <w:numFmt w:val="bullet"/>
      <w:lvlText w:val="•"/>
      <w:lvlJc w:val="left"/>
      <w:pPr>
        <w:tabs>
          <w:tab w:val="num" w:pos="2520"/>
        </w:tabs>
        <w:ind w:left="2520" w:hanging="360"/>
      </w:pPr>
      <w:rPr>
        <w:rFonts w:ascii="Arial" w:hAnsi="Arial" w:hint="default"/>
      </w:rPr>
    </w:lvl>
    <w:lvl w:ilvl="4" w:tplc="60B8109E" w:tentative="1">
      <w:start w:val="1"/>
      <w:numFmt w:val="bullet"/>
      <w:lvlText w:val="•"/>
      <w:lvlJc w:val="left"/>
      <w:pPr>
        <w:tabs>
          <w:tab w:val="num" w:pos="3240"/>
        </w:tabs>
        <w:ind w:left="3240" w:hanging="360"/>
      </w:pPr>
      <w:rPr>
        <w:rFonts w:ascii="Arial" w:hAnsi="Arial" w:hint="default"/>
      </w:rPr>
    </w:lvl>
    <w:lvl w:ilvl="5" w:tplc="D5329D32" w:tentative="1">
      <w:start w:val="1"/>
      <w:numFmt w:val="bullet"/>
      <w:lvlText w:val="•"/>
      <w:lvlJc w:val="left"/>
      <w:pPr>
        <w:tabs>
          <w:tab w:val="num" w:pos="3960"/>
        </w:tabs>
        <w:ind w:left="3960" w:hanging="360"/>
      </w:pPr>
      <w:rPr>
        <w:rFonts w:ascii="Arial" w:hAnsi="Arial" w:hint="default"/>
      </w:rPr>
    </w:lvl>
    <w:lvl w:ilvl="6" w:tplc="23DAB232" w:tentative="1">
      <w:start w:val="1"/>
      <w:numFmt w:val="bullet"/>
      <w:lvlText w:val="•"/>
      <w:lvlJc w:val="left"/>
      <w:pPr>
        <w:tabs>
          <w:tab w:val="num" w:pos="4680"/>
        </w:tabs>
        <w:ind w:left="4680" w:hanging="360"/>
      </w:pPr>
      <w:rPr>
        <w:rFonts w:ascii="Arial" w:hAnsi="Arial" w:hint="default"/>
      </w:rPr>
    </w:lvl>
    <w:lvl w:ilvl="7" w:tplc="96B4FD8E" w:tentative="1">
      <w:start w:val="1"/>
      <w:numFmt w:val="bullet"/>
      <w:lvlText w:val="•"/>
      <w:lvlJc w:val="left"/>
      <w:pPr>
        <w:tabs>
          <w:tab w:val="num" w:pos="5400"/>
        </w:tabs>
        <w:ind w:left="5400" w:hanging="360"/>
      </w:pPr>
      <w:rPr>
        <w:rFonts w:ascii="Arial" w:hAnsi="Arial" w:hint="default"/>
      </w:rPr>
    </w:lvl>
    <w:lvl w:ilvl="8" w:tplc="EAC0856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CAB598B"/>
    <w:multiLevelType w:val="multilevel"/>
    <w:tmpl w:val="C278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D6F27"/>
    <w:multiLevelType w:val="multilevel"/>
    <w:tmpl w:val="07D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93223"/>
    <w:multiLevelType w:val="multilevel"/>
    <w:tmpl w:val="51E8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2797E"/>
    <w:multiLevelType w:val="multilevel"/>
    <w:tmpl w:val="47E2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73A48"/>
    <w:multiLevelType w:val="multilevel"/>
    <w:tmpl w:val="31B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93777"/>
    <w:multiLevelType w:val="multilevel"/>
    <w:tmpl w:val="3D80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23D58"/>
    <w:multiLevelType w:val="hybridMultilevel"/>
    <w:tmpl w:val="2178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00FAD"/>
    <w:multiLevelType w:val="multilevel"/>
    <w:tmpl w:val="2054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C1CB2"/>
    <w:multiLevelType w:val="hybridMultilevel"/>
    <w:tmpl w:val="263C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D3187"/>
    <w:multiLevelType w:val="multilevel"/>
    <w:tmpl w:val="8C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3C0F16"/>
    <w:multiLevelType w:val="hybridMultilevel"/>
    <w:tmpl w:val="C4A8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35B29"/>
    <w:multiLevelType w:val="multilevel"/>
    <w:tmpl w:val="EF34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F50E89"/>
    <w:multiLevelType w:val="hybridMultilevel"/>
    <w:tmpl w:val="BB5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55DD2"/>
    <w:multiLevelType w:val="multilevel"/>
    <w:tmpl w:val="0F38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814735"/>
    <w:multiLevelType w:val="hybridMultilevel"/>
    <w:tmpl w:val="E5F0D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A3891"/>
    <w:multiLevelType w:val="hybridMultilevel"/>
    <w:tmpl w:val="B12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5054AF"/>
    <w:multiLevelType w:val="hybridMultilevel"/>
    <w:tmpl w:val="E532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E660E1"/>
    <w:multiLevelType w:val="multilevel"/>
    <w:tmpl w:val="E23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B158C9"/>
    <w:multiLevelType w:val="multilevel"/>
    <w:tmpl w:val="D544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EF7A88"/>
    <w:multiLevelType w:val="hybridMultilevel"/>
    <w:tmpl w:val="F49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DF08EE"/>
    <w:multiLevelType w:val="multilevel"/>
    <w:tmpl w:val="86E2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C072F"/>
    <w:multiLevelType w:val="multilevel"/>
    <w:tmpl w:val="82B0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24"/>
  </w:num>
  <w:num w:numId="4">
    <w:abstractNumId w:val="6"/>
  </w:num>
  <w:num w:numId="5">
    <w:abstractNumId w:val="15"/>
  </w:num>
  <w:num w:numId="6">
    <w:abstractNumId w:val="28"/>
  </w:num>
  <w:num w:numId="7">
    <w:abstractNumId w:val="2"/>
  </w:num>
  <w:num w:numId="8">
    <w:abstractNumId w:val="3"/>
  </w:num>
  <w:num w:numId="9">
    <w:abstractNumId w:val="12"/>
  </w:num>
  <w:num w:numId="10">
    <w:abstractNumId w:val="26"/>
  </w:num>
  <w:num w:numId="11">
    <w:abstractNumId w:val="11"/>
  </w:num>
  <w:num w:numId="12">
    <w:abstractNumId w:val="20"/>
  </w:num>
  <w:num w:numId="13">
    <w:abstractNumId w:val="16"/>
  </w:num>
  <w:num w:numId="14">
    <w:abstractNumId w:val="7"/>
  </w:num>
  <w:num w:numId="15">
    <w:abstractNumId w:val="25"/>
  </w:num>
  <w:num w:numId="16">
    <w:abstractNumId w:val="0"/>
  </w:num>
  <w:num w:numId="17">
    <w:abstractNumId w:val="5"/>
  </w:num>
  <w:num w:numId="18">
    <w:abstractNumId w:val="17"/>
  </w:num>
  <w:num w:numId="19">
    <w:abstractNumId w:val="19"/>
  </w:num>
  <w:num w:numId="20">
    <w:abstractNumId w:val="8"/>
  </w:num>
  <w:num w:numId="21">
    <w:abstractNumId w:val="1"/>
  </w:num>
  <w:num w:numId="22">
    <w:abstractNumId w:val="9"/>
  </w:num>
  <w:num w:numId="23">
    <w:abstractNumId w:val="23"/>
  </w:num>
  <w:num w:numId="24">
    <w:abstractNumId w:val="29"/>
  </w:num>
  <w:num w:numId="25">
    <w:abstractNumId w:val="13"/>
  </w:num>
  <w:num w:numId="26">
    <w:abstractNumId w:val="10"/>
  </w:num>
  <w:num w:numId="27">
    <w:abstractNumId w:val="21"/>
  </w:num>
  <w:num w:numId="28">
    <w:abstractNumId w:val="4"/>
  </w:num>
  <w:num w:numId="29">
    <w:abstractNumId w:val="18"/>
  </w:num>
  <w:num w:numId="3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A08"/>
    <w:rsid w:val="000116F8"/>
    <w:rsid w:val="0007413A"/>
    <w:rsid w:val="0008745B"/>
    <w:rsid w:val="000C5DE4"/>
    <w:rsid w:val="000D53B9"/>
    <w:rsid w:val="00102616"/>
    <w:rsid w:val="001154A8"/>
    <w:rsid w:val="001541D4"/>
    <w:rsid w:val="00172DDB"/>
    <w:rsid w:val="001751FB"/>
    <w:rsid w:val="001F1888"/>
    <w:rsid w:val="002157BB"/>
    <w:rsid w:val="0022662A"/>
    <w:rsid w:val="002751B8"/>
    <w:rsid w:val="00332038"/>
    <w:rsid w:val="00333120"/>
    <w:rsid w:val="00346D29"/>
    <w:rsid w:val="003A630A"/>
    <w:rsid w:val="00413760"/>
    <w:rsid w:val="00482B21"/>
    <w:rsid w:val="005129C0"/>
    <w:rsid w:val="00525701"/>
    <w:rsid w:val="005313BE"/>
    <w:rsid w:val="005B2B8E"/>
    <w:rsid w:val="005C4827"/>
    <w:rsid w:val="005C64C5"/>
    <w:rsid w:val="005F0DD5"/>
    <w:rsid w:val="00645E24"/>
    <w:rsid w:val="006649B9"/>
    <w:rsid w:val="006A6B3A"/>
    <w:rsid w:val="006C22CE"/>
    <w:rsid w:val="006C7D8D"/>
    <w:rsid w:val="00727925"/>
    <w:rsid w:val="007313C8"/>
    <w:rsid w:val="007477B8"/>
    <w:rsid w:val="00771306"/>
    <w:rsid w:val="007A2060"/>
    <w:rsid w:val="007B4A9C"/>
    <w:rsid w:val="008125DC"/>
    <w:rsid w:val="008C36AE"/>
    <w:rsid w:val="008D069D"/>
    <w:rsid w:val="008D31CE"/>
    <w:rsid w:val="00906095"/>
    <w:rsid w:val="00911AE1"/>
    <w:rsid w:val="00927E71"/>
    <w:rsid w:val="00942D0B"/>
    <w:rsid w:val="009461BB"/>
    <w:rsid w:val="00963185"/>
    <w:rsid w:val="0096527F"/>
    <w:rsid w:val="009762D2"/>
    <w:rsid w:val="009B563E"/>
    <w:rsid w:val="00A67AC6"/>
    <w:rsid w:val="00B06E06"/>
    <w:rsid w:val="00B11A08"/>
    <w:rsid w:val="00B414D9"/>
    <w:rsid w:val="00B52C08"/>
    <w:rsid w:val="00B805C4"/>
    <w:rsid w:val="00BA4796"/>
    <w:rsid w:val="00BC20D7"/>
    <w:rsid w:val="00BD5B8B"/>
    <w:rsid w:val="00BF2E7B"/>
    <w:rsid w:val="00C12328"/>
    <w:rsid w:val="00C24C21"/>
    <w:rsid w:val="00C308EE"/>
    <w:rsid w:val="00C41C7F"/>
    <w:rsid w:val="00C948F0"/>
    <w:rsid w:val="00C96522"/>
    <w:rsid w:val="00CB5B5D"/>
    <w:rsid w:val="00D10009"/>
    <w:rsid w:val="00D2009C"/>
    <w:rsid w:val="00D273D9"/>
    <w:rsid w:val="00D659E3"/>
    <w:rsid w:val="00D73BAF"/>
    <w:rsid w:val="00DB09B9"/>
    <w:rsid w:val="00DD12B5"/>
    <w:rsid w:val="00DE0846"/>
    <w:rsid w:val="00DE7AED"/>
    <w:rsid w:val="00E002CF"/>
    <w:rsid w:val="00E337D4"/>
    <w:rsid w:val="00E41CB3"/>
    <w:rsid w:val="00E631C3"/>
    <w:rsid w:val="00E65B47"/>
    <w:rsid w:val="00EB096B"/>
    <w:rsid w:val="00F157DD"/>
    <w:rsid w:val="00F2193B"/>
    <w:rsid w:val="00F42882"/>
    <w:rsid w:val="00F83205"/>
    <w:rsid w:val="00FB51BD"/>
    <w:rsid w:val="00FC69EE"/>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510A96"/>
  <w15:chartTrackingRefBased/>
  <w15:docId w15:val="{938555B0-3D95-4939-9651-16438BA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A08"/>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727925"/>
    <w:pPr>
      <w:keepNext/>
      <w:keepLines/>
      <w:spacing w:before="40" w:after="0"/>
      <w:outlineLvl w:val="2"/>
    </w:pPr>
    <w:rPr>
      <w:rFonts w:asciiTheme="minorHAnsi" w:eastAsiaTheme="majorEastAsia" w:hAnsiTheme="minorHAnsi" w:cstheme="majorBidi"/>
      <w:color w:val="00B0F0"/>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11A08"/>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727925"/>
    <w:rPr>
      <w:rFonts w:eastAsiaTheme="majorEastAsia" w:cstheme="majorBidi"/>
      <w:color w:val="00B0F0"/>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Heading5Char">
    <w:name w:val="Heading 5 Char"/>
    <w:basedOn w:val="DefaultParagraphFont"/>
    <w:link w:val="Heading5"/>
    <w:uiPriority w:val="9"/>
    <w:rsid w:val="00B11A08"/>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F157DD"/>
    <w:rPr>
      <w:i/>
      <w:iCs/>
    </w:rPr>
  </w:style>
  <w:style w:type="table" w:styleId="TableGridLight">
    <w:name w:val="Grid Table Light"/>
    <w:basedOn w:val="TableNormal"/>
    <w:uiPriority w:val="40"/>
    <w:rsid w:val="00747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32038"/>
    <w:rPr>
      <w:color w:val="808080"/>
      <w:shd w:val="clear" w:color="auto" w:fill="E6E6E6"/>
    </w:rPr>
  </w:style>
  <w:style w:type="paragraph" w:customStyle="1" w:styleId="nodesummary">
    <w:name w:val="nodesummary"/>
    <w:basedOn w:val="Normal"/>
    <w:rsid w:val="00BC20D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lement-invisible">
    <w:name w:val="element-invisible"/>
    <w:basedOn w:val="DefaultParagraphFont"/>
    <w:rsid w:val="00BC20D7"/>
  </w:style>
  <w:style w:type="paragraph" w:styleId="FootnoteText">
    <w:name w:val="footnote text"/>
    <w:basedOn w:val="Normal"/>
    <w:link w:val="FootnoteTextChar"/>
    <w:uiPriority w:val="99"/>
    <w:semiHidden/>
    <w:unhideWhenUsed/>
    <w:rsid w:val="00C41C7F"/>
    <w:pPr>
      <w:spacing w:before="0" w:after="0"/>
    </w:pPr>
    <w:rPr>
      <w:sz w:val="20"/>
      <w:szCs w:val="20"/>
    </w:rPr>
  </w:style>
  <w:style w:type="character" w:customStyle="1" w:styleId="FootnoteTextChar">
    <w:name w:val="Footnote Text Char"/>
    <w:basedOn w:val="DefaultParagraphFont"/>
    <w:link w:val="FootnoteText"/>
    <w:uiPriority w:val="99"/>
    <w:semiHidden/>
    <w:rsid w:val="00C41C7F"/>
    <w:rPr>
      <w:rFonts w:ascii="Arial" w:hAnsi="Arial" w:cs="Arial"/>
      <w:sz w:val="20"/>
      <w:szCs w:val="20"/>
    </w:rPr>
  </w:style>
  <w:style w:type="character" w:styleId="FootnoteReference">
    <w:name w:val="footnote reference"/>
    <w:basedOn w:val="DefaultParagraphFont"/>
    <w:uiPriority w:val="99"/>
    <w:semiHidden/>
    <w:unhideWhenUsed/>
    <w:rsid w:val="00C41C7F"/>
    <w:rPr>
      <w:vertAlign w:val="superscript"/>
    </w:rPr>
  </w:style>
  <w:style w:type="paragraph" w:styleId="BalloonText">
    <w:name w:val="Balloon Text"/>
    <w:basedOn w:val="Normal"/>
    <w:link w:val="BalloonTextChar"/>
    <w:uiPriority w:val="99"/>
    <w:semiHidden/>
    <w:unhideWhenUsed/>
    <w:rsid w:val="000C5D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D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0573">
      <w:bodyDiv w:val="1"/>
      <w:marLeft w:val="0"/>
      <w:marRight w:val="0"/>
      <w:marTop w:val="0"/>
      <w:marBottom w:val="0"/>
      <w:divBdr>
        <w:top w:val="none" w:sz="0" w:space="0" w:color="auto"/>
        <w:left w:val="none" w:sz="0" w:space="0" w:color="auto"/>
        <w:bottom w:val="none" w:sz="0" w:space="0" w:color="auto"/>
        <w:right w:val="none" w:sz="0" w:space="0" w:color="auto"/>
      </w:divBdr>
    </w:div>
    <w:div w:id="288516559">
      <w:bodyDiv w:val="1"/>
      <w:marLeft w:val="0"/>
      <w:marRight w:val="0"/>
      <w:marTop w:val="0"/>
      <w:marBottom w:val="0"/>
      <w:divBdr>
        <w:top w:val="none" w:sz="0" w:space="0" w:color="auto"/>
        <w:left w:val="none" w:sz="0" w:space="0" w:color="auto"/>
        <w:bottom w:val="none" w:sz="0" w:space="0" w:color="auto"/>
        <w:right w:val="none" w:sz="0" w:space="0" w:color="auto"/>
      </w:divBdr>
    </w:div>
    <w:div w:id="329993763">
      <w:bodyDiv w:val="1"/>
      <w:marLeft w:val="0"/>
      <w:marRight w:val="0"/>
      <w:marTop w:val="0"/>
      <w:marBottom w:val="0"/>
      <w:divBdr>
        <w:top w:val="none" w:sz="0" w:space="0" w:color="auto"/>
        <w:left w:val="none" w:sz="0" w:space="0" w:color="auto"/>
        <w:bottom w:val="none" w:sz="0" w:space="0" w:color="auto"/>
        <w:right w:val="none" w:sz="0" w:space="0" w:color="auto"/>
      </w:divBdr>
    </w:div>
    <w:div w:id="412898087">
      <w:bodyDiv w:val="1"/>
      <w:marLeft w:val="0"/>
      <w:marRight w:val="0"/>
      <w:marTop w:val="0"/>
      <w:marBottom w:val="0"/>
      <w:divBdr>
        <w:top w:val="none" w:sz="0" w:space="0" w:color="auto"/>
        <w:left w:val="none" w:sz="0" w:space="0" w:color="auto"/>
        <w:bottom w:val="none" w:sz="0" w:space="0" w:color="auto"/>
        <w:right w:val="none" w:sz="0" w:space="0" w:color="auto"/>
      </w:divBdr>
    </w:div>
    <w:div w:id="807479950">
      <w:bodyDiv w:val="1"/>
      <w:marLeft w:val="0"/>
      <w:marRight w:val="0"/>
      <w:marTop w:val="0"/>
      <w:marBottom w:val="0"/>
      <w:divBdr>
        <w:top w:val="none" w:sz="0" w:space="0" w:color="auto"/>
        <w:left w:val="none" w:sz="0" w:space="0" w:color="auto"/>
        <w:bottom w:val="none" w:sz="0" w:space="0" w:color="auto"/>
        <w:right w:val="none" w:sz="0" w:space="0" w:color="auto"/>
      </w:divBdr>
    </w:div>
    <w:div w:id="1181239294">
      <w:bodyDiv w:val="1"/>
      <w:marLeft w:val="0"/>
      <w:marRight w:val="0"/>
      <w:marTop w:val="0"/>
      <w:marBottom w:val="0"/>
      <w:divBdr>
        <w:top w:val="none" w:sz="0" w:space="0" w:color="auto"/>
        <w:left w:val="none" w:sz="0" w:space="0" w:color="auto"/>
        <w:bottom w:val="none" w:sz="0" w:space="0" w:color="auto"/>
        <w:right w:val="none" w:sz="0" w:space="0" w:color="auto"/>
      </w:divBdr>
    </w:div>
    <w:div w:id="1256592535">
      <w:bodyDiv w:val="1"/>
      <w:marLeft w:val="0"/>
      <w:marRight w:val="0"/>
      <w:marTop w:val="0"/>
      <w:marBottom w:val="0"/>
      <w:divBdr>
        <w:top w:val="none" w:sz="0" w:space="0" w:color="auto"/>
        <w:left w:val="none" w:sz="0" w:space="0" w:color="auto"/>
        <w:bottom w:val="none" w:sz="0" w:space="0" w:color="auto"/>
        <w:right w:val="none" w:sz="0" w:space="0" w:color="auto"/>
      </w:divBdr>
      <w:divsChild>
        <w:div w:id="846558775">
          <w:marLeft w:val="0"/>
          <w:marRight w:val="0"/>
          <w:marTop w:val="0"/>
          <w:marBottom w:val="0"/>
          <w:divBdr>
            <w:top w:val="none" w:sz="0" w:space="0" w:color="auto"/>
            <w:left w:val="none" w:sz="0" w:space="0" w:color="auto"/>
            <w:bottom w:val="none" w:sz="0" w:space="0" w:color="auto"/>
            <w:right w:val="none" w:sz="0" w:space="0" w:color="auto"/>
          </w:divBdr>
          <w:divsChild>
            <w:div w:id="1636062759">
              <w:marLeft w:val="0"/>
              <w:marRight w:val="0"/>
              <w:marTop w:val="0"/>
              <w:marBottom w:val="0"/>
              <w:divBdr>
                <w:top w:val="none" w:sz="0" w:space="0" w:color="auto"/>
                <w:left w:val="none" w:sz="0" w:space="0" w:color="auto"/>
                <w:bottom w:val="none" w:sz="0" w:space="0" w:color="auto"/>
                <w:right w:val="none" w:sz="0" w:space="0" w:color="auto"/>
              </w:divBdr>
              <w:divsChild>
                <w:div w:id="1748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89207">
      <w:bodyDiv w:val="1"/>
      <w:marLeft w:val="0"/>
      <w:marRight w:val="0"/>
      <w:marTop w:val="0"/>
      <w:marBottom w:val="0"/>
      <w:divBdr>
        <w:top w:val="none" w:sz="0" w:space="0" w:color="auto"/>
        <w:left w:val="none" w:sz="0" w:space="0" w:color="auto"/>
        <w:bottom w:val="none" w:sz="0" w:space="0" w:color="auto"/>
        <w:right w:val="none" w:sz="0" w:space="0" w:color="auto"/>
      </w:divBdr>
      <w:divsChild>
        <w:div w:id="1075739876">
          <w:marLeft w:val="0"/>
          <w:marRight w:val="0"/>
          <w:marTop w:val="0"/>
          <w:marBottom w:val="0"/>
          <w:divBdr>
            <w:top w:val="none" w:sz="0" w:space="0" w:color="auto"/>
            <w:left w:val="none" w:sz="0" w:space="0" w:color="auto"/>
            <w:bottom w:val="none" w:sz="0" w:space="0" w:color="auto"/>
            <w:right w:val="none" w:sz="0" w:space="0" w:color="auto"/>
          </w:divBdr>
          <w:divsChild>
            <w:div w:id="221672488">
              <w:marLeft w:val="0"/>
              <w:marRight w:val="0"/>
              <w:marTop w:val="0"/>
              <w:marBottom w:val="0"/>
              <w:divBdr>
                <w:top w:val="none" w:sz="0" w:space="0" w:color="auto"/>
                <w:left w:val="none" w:sz="0" w:space="0" w:color="auto"/>
                <w:bottom w:val="none" w:sz="0" w:space="0" w:color="auto"/>
                <w:right w:val="none" w:sz="0" w:space="0" w:color="auto"/>
              </w:divBdr>
              <w:divsChild>
                <w:div w:id="1230264146">
                  <w:marLeft w:val="0"/>
                  <w:marRight w:val="0"/>
                  <w:marTop w:val="0"/>
                  <w:marBottom w:val="0"/>
                  <w:divBdr>
                    <w:top w:val="none" w:sz="0" w:space="0" w:color="auto"/>
                    <w:left w:val="none" w:sz="0" w:space="0" w:color="auto"/>
                    <w:bottom w:val="none" w:sz="0" w:space="0" w:color="auto"/>
                    <w:right w:val="none" w:sz="0" w:space="0" w:color="auto"/>
                  </w:divBdr>
                </w:div>
                <w:div w:id="316763273">
                  <w:marLeft w:val="0"/>
                  <w:marRight w:val="0"/>
                  <w:marTop w:val="0"/>
                  <w:marBottom w:val="0"/>
                  <w:divBdr>
                    <w:top w:val="none" w:sz="0" w:space="0" w:color="auto"/>
                    <w:left w:val="none" w:sz="0" w:space="0" w:color="auto"/>
                    <w:bottom w:val="none" w:sz="0" w:space="0" w:color="auto"/>
                    <w:right w:val="none" w:sz="0" w:space="0" w:color="auto"/>
                  </w:divBdr>
                </w:div>
                <w:div w:id="1129006992">
                  <w:marLeft w:val="0"/>
                  <w:marRight w:val="0"/>
                  <w:marTop w:val="0"/>
                  <w:marBottom w:val="0"/>
                  <w:divBdr>
                    <w:top w:val="none" w:sz="0" w:space="0" w:color="auto"/>
                    <w:left w:val="none" w:sz="0" w:space="0" w:color="auto"/>
                    <w:bottom w:val="none" w:sz="0" w:space="0" w:color="auto"/>
                    <w:right w:val="none" w:sz="0" w:space="0" w:color="auto"/>
                  </w:divBdr>
                </w:div>
                <w:div w:id="2085712253">
                  <w:marLeft w:val="0"/>
                  <w:marRight w:val="0"/>
                  <w:marTop w:val="0"/>
                  <w:marBottom w:val="0"/>
                  <w:divBdr>
                    <w:top w:val="none" w:sz="0" w:space="0" w:color="auto"/>
                    <w:left w:val="none" w:sz="0" w:space="0" w:color="auto"/>
                    <w:bottom w:val="none" w:sz="0" w:space="0" w:color="auto"/>
                    <w:right w:val="none" w:sz="0" w:space="0" w:color="auto"/>
                  </w:divBdr>
                </w:div>
                <w:div w:id="1900287542">
                  <w:marLeft w:val="0"/>
                  <w:marRight w:val="0"/>
                  <w:marTop w:val="0"/>
                  <w:marBottom w:val="0"/>
                  <w:divBdr>
                    <w:top w:val="none" w:sz="0" w:space="0" w:color="auto"/>
                    <w:left w:val="none" w:sz="0" w:space="0" w:color="auto"/>
                    <w:bottom w:val="none" w:sz="0" w:space="0" w:color="auto"/>
                    <w:right w:val="none" w:sz="0" w:space="0" w:color="auto"/>
                  </w:divBdr>
                </w:div>
                <w:div w:id="289285007">
                  <w:marLeft w:val="0"/>
                  <w:marRight w:val="0"/>
                  <w:marTop w:val="0"/>
                  <w:marBottom w:val="0"/>
                  <w:divBdr>
                    <w:top w:val="none" w:sz="0" w:space="0" w:color="auto"/>
                    <w:left w:val="none" w:sz="0" w:space="0" w:color="auto"/>
                    <w:bottom w:val="none" w:sz="0" w:space="0" w:color="auto"/>
                    <w:right w:val="none" w:sz="0" w:space="0" w:color="auto"/>
                  </w:divBdr>
                </w:div>
                <w:div w:id="739787564">
                  <w:marLeft w:val="0"/>
                  <w:marRight w:val="0"/>
                  <w:marTop w:val="0"/>
                  <w:marBottom w:val="0"/>
                  <w:divBdr>
                    <w:top w:val="none" w:sz="0" w:space="0" w:color="auto"/>
                    <w:left w:val="none" w:sz="0" w:space="0" w:color="auto"/>
                    <w:bottom w:val="none" w:sz="0" w:space="0" w:color="auto"/>
                    <w:right w:val="none" w:sz="0" w:space="0" w:color="auto"/>
                  </w:divBdr>
                </w:div>
                <w:div w:id="2097634185">
                  <w:marLeft w:val="0"/>
                  <w:marRight w:val="0"/>
                  <w:marTop w:val="0"/>
                  <w:marBottom w:val="0"/>
                  <w:divBdr>
                    <w:top w:val="none" w:sz="0" w:space="0" w:color="auto"/>
                    <w:left w:val="none" w:sz="0" w:space="0" w:color="auto"/>
                    <w:bottom w:val="none" w:sz="0" w:space="0" w:color="auto"/>
                    <w:right w:val="none" w:sz="0" w:space="0" w:color="auto"/>
                  </w:divBdr>
                </w:div>
                <w:div w:id="1063337295">
                  <w:marLeft w:val="0"/>
                  <w:marRight w:val="0"/>
                  <w:marTop w:val="0"/>
                  <w:marBottom w:val="0"/>
                  <w:divBdr>
                    <w:top w:val="none" w:sz="0" w:space="0" w:color="auto"/>
                    <w:left w:val="none" w:sz="0" w:space="0" w:color="auto"/>
                    <w:bottom w:val="none" w:sz="0" w:space="0" w:color="auto"/>
                    <w:right w:val="none" w:sz="0" w:space="0" w:color="auto"/>
                  </w:divBdr>
                </w:div>
                <w:div w:id="1604723840">
                  <w:marLeft w:val="0"/>
                  <w:marRight w:val="0"/>
                  <w:marTop w:val="0"/>
                  <w:marBottom w:val="0"/>
                  <w:divBdr>
                    <w:top w:val="none" w:sz="0" w:space="0" w:color="auto"/>
                    <w:left w:val="none" w:sz="0" w:space="0" w:color="auto"/>
                    <w:bottom w:val="none" w:sz="0" w:space="0" w:color="auto"/>
                    <w:right w:val="none" w:sz="0" w:space="0" w:color="auto"/>
                  </w:divBdr>
                </w:div>
                <w:div w:id="1252853349">
                  <w:marLeft w:val="0"/>
                  <w:marRight w:val="0"/>
                  <w:marTop w:val="0"/>
                  <w:marBottom w:val="0"/>
                  <w:divBdr>
                    <w:top w:val="none" w:sz="0" w:space="0" w:color="auto"/>
                    <w:left w:val="none" w:sz="0" w:space="0" w:color="auto"/>
                    <w:bottom w:val="none" w:sz="0" w:space="0" w:color="auto"/>
                    <w:right w:val="none" w:sz="0" w:space="0" w:color="auto"/>
                  </w:divBdr>
                </w:div>
                <w:div w:id="1222062519">
                  <w:marLeft w:val="0"/>
                  <w:marRight w:val="0"/>
                  <w:marTop w:val="0"/>
                  <w:marBottom w:val="0"/>
                  <w:divBdr>
                    <w:top w:val="none" w:sz="0" w:space="0" w:color="auto"/>
                    <w:left w:val="none" w:sz="0" w:space="0" w:color="auto"/>
                    <w:bottom w:val="none" w:sz="0" w:space="0" w:color="auto"/>
                    <w:right w:val="none" w:sz="0" w:space="0" w:color="auto"/>
                  </w:divBdr>
                </w:div>
                <w:div w:id="1049065705">
                  <w:marLeft w:val="0"/>
                  <w:marRight w:val="0"/>
                  <w:marTop w:val="0"/>
                  <w:marBottom w:val="0"/>
                  <w:divBdr>
                    <w:top w:val="none" w:sz="0" w:space="0" w:color="auto"/>
                    <w:left w:val="none" w:sz="0" w:space="0" w:color="auto"/>
                    <w:bottom w:val="none" w:sz="0" w:space="0" w:color="auto"/>
                    <w:right w:val="none" w:sz="0" w:space="0" w:color="auto"/>
                  </w:divBdr>
                </w:div>
                <w:div w:id="561255213">
                  <w:marLeft w:val="0"/>
                  <w:marRight w:val="0"/>
                  <w:marTop w:val="0"/>
                  <w:marBottom w:val="0"/>
                  <w:divBdr>
                    <w:top w:val="none" w:sz="0" w:space="0" w:color="auto"/>
                    <w:left w:val="none" w:sz="0" w:space="0" w:color="auto"/>
                    <w:bottom w:val="none" w:sz="0" w:space="0" w:color="auto"/>
                    <w:right w:val="none" w:sz="0" w:space="0" w:color="auto"/>
                  </w:divBdr>
                </w:div>
                <w:div w:id="1132871809">
                  <w:marLeft w:val="0"/>
                  <w:marRight w:val="0"/>
                  <w:marTop w:val="0"/>
                  <w:marBottom w:val="0"/>
                  <w:divBdr>
                    <w:top w:val="none" w:sz="0" w:space="0" w:color="auto"/>
                    <w:left w:val="none" w:sz="0" w:space="0" w:color="auto"/>
                    <w:bottom w:val="none" w:sz="0" w:space="0" w:color="auto"/>
                    <w:right w:val="none" w:sz="0" w:space="0" w:color="auto"/>
                  </w:divBdr>
                </w:div>
                <w:div w:id="1024133322">
                  <w:marLeft w:val="0"/>
                  <w:marRight w:val="0"/>
                  <w:marTop w:val="0"/>
                  <w:marBottom w:val="0"/>
                  <w:divBdr>
                    <w:top w:val="none" w:sz="0" w:space="0" w:color="auto"/>
                    <w:left w:val="none" w:sz="0" w:space="0" w:color="auto"/>
                    <w:bottom w:val="none" w:sz="0" w:space="0" w:color="auto"/>
                    <w:right w:val="none" w:sz="0" w:space="0" w:color="auto"/>
                  </w:divBdr>
                </w:div>
                <w:div w:id="350180786">
                  <w:marLeft w:val="0"/>
                  <w:marRight w:val="0"/>
                  <w:marTop w:val="0"/>
                  <w:marBottom w:val="0"/>
                  <w:divBdr>
                    <w:top w:val="none" w:sz="0" w:space="0" w:color="auto"/>
                    <w:left w:val="none" w:sz="0" w:space="0" w:color="auto"/>
                    <w:bottom w:val="none" w:sz="0" w:space="0" w:color="auto"/>
                    <w:right w:val="none" w:sz="0" w:space="0" w:color="auto"/>
                  </w:divBdr>
                </w:div>
                <w:div w:id="795804188">
                  <w:marLeft w:val="0"/>
                  <w:marRight w:val="0"/>
                  <w:marTop w:val="0"/>
                  <w:marBottom w:val="0"/>
                  <w:divBdr>
                    <w:top w:val="none" w:sz="0" w:space="0" w:color="auto"/>
                    <w:left w:val="none" w:sz="0" w:space="0" w:color="auto"/>
                    <w:bottom w:val="none" w:sz="0" w:space="0" w:color="auto"/>
                    <w:right w:val="none" w:sz="0" w:space="0" w:color="auto"/>
                  </w:divBdr>
                </w:div>
                <w:div w:id="1810630281">
                  <w:marLeft w:val="0"/>
                  <w:marRight w:val="0"/>
                  <w:marTop w:val="0"/>
                  <w:marBottom w:val="0"/>
                  <w:divBdr>
                    <w:top w:val="none" w:sz="0" w:space="0" w:color="auto"/>
                    <w:left w:val="none" w:sz="0" w:space="0" w:color="auto"/>
                    <w:bottom w:val="none" w:sz="0" w:space="0" w:color="auto"/>
                    <w:right w:val="none" w:sz="0" w:space="0" w:color="auto"/>
                  </w:divBdr>
                </w:div>
                <w:div w:id="1269578815">
                  <w:marLeft w:val="0"/>
                  <w:marRight w:val="0"/>
                  <w:marTop w:val="0"/>
                  <w:marBottom w:val="0"/>
                  <w:divBdr>
                    <w:top w:val="none" w:sz="0" w:space="0" w:color="auto"/>
                    <w:left w:val="none" w:sz="0" w:space="0" w:color="auto"/>
                    <w:bottom w:val="none" w:sz="0" w:space="0" w:color="auto"/>
                    <w:right w:val="none" w:sz="0" w:space="0" w:color="auto"/>
                  </w:divBdr>
                </w:div>
                <w:div w:id="1461143469">
                  <w:marLeft w:val="0"/>
                  <w:marRight w:val="0"/>
                  <w:marTop w:val="0"/>
                  <w:marBottom w:val="0"/>
                  <w:divBdr>
                    <w:top w:val="none" w:sz="0" w:space="0" w:color="auto"/>
                    <w:left w:val="none" w:sz="0" w:space="0" w:color="auto"/>
                    <w:bottom w:val="none" w:sz="0" w:space="0" w:color="auto"/>
                    <w:right w:val="none" w:sz="0" w:space="0" w:color="auto"/>
                  </w:divBdr>
                </w:div>
                <w:div w:id="1549688614">
                  <w:marLeft w:val="0"/>
                  <w:marRight w:val="0"/>
                  <w:marTop w:val="0"/>
                  <w:marBottom w:val="0"/>
                  <w:divBdr>
                    <w:top w:val="none" w:sz="0" w:space="0" w:color="auto"/>
                    <w:left w:val="none" w:sz="0" w:space="0" w:color="auto"/>
                    <w:bottom w:val="none" w:sz="0" w:space="0" w:color="auto"/>
                    <w:right w:val="none" w:sz="0" w:space="0" w:color="auto"/>
                  </w:divBdr>
                </w:div>
                <w:div w:id="1393194513">
                  <w:marLeft w:val="0"/>
                  <w:marRight w:val="0"/>
                  <w:marTop w:val="0"/>
                  <w:marBottom w:val="0"/>
                  <w:divBdr>
                    <w:top w:val="none" w:sz="0" w:space="0" w:color="auto"/>
                    <w:left w:val="none" w:sz="0" w:space="0" w:color="auto"/>
                    <w:bottom w:val="none" w:sz="0" w:space="0" w:color="auto"/>
                    <w:right w:val="none" w:sz="0" w:space="0" w:color="auto"/>
                  </w:divBdr>
                </w:div>
                <w:div w:id="454446912">
                  <w:marLeft w:val="0"/>
                  <w:marRight w:val="0"/>
                  <w:marTop w:val="0"/>
                  <w:marBottom w:val="0"/>
                  <w:divBdr>
                    <w:top w:val="none" w:sz="0" w:space="0" w:color="auto"/>
                    <w:left w:val="none" w:sz="0" w:space="0" w:color="auto"/>
                    <w:bottom w:val="none" w:sz="0" w:space="0" w:color="auto"/>
                    <w:right w:val="none" w:sz="0" w:space="0" w:color="auto"/>
                  </w:divBdr>
                </w:div>
                <w:div w:id="2059426580">
                  <w:marLeft w:val="0"/>
                  <w:marRight w:val="0"/>
                  <w:marTop w:val="0"/>
                  <w:marBottom w:val="0"/>
                  <w:divBdr>
                    <w:top w:val="none" w:sz="0" w:space="0" w:color="auto"/>
                    <w:left w:val="none" w:sz="0" w:space="0" w:color="auto"/>
                    <w:bottom w:val="none" w:sz="0" w:space="0" w:color="auto"/>
                    <w:right w:val="none" w:sz="0" w:space="0" w:color="auto"/>
                  </w:divBdr>
                </w:div>
                <w:div w:id="844705121">
                  <w:marLeft w:val="0"/>
                  <w:marRight w:val="0"/>
                  <w:marTop w:val="0"/>
                  <w:marBottom w:val="0"/>
                  <w:divBdr>
                    <w:top w:val="none" w:sz="0" w:space="0" w:color="auto"/>
                    <w:left w:val="none" w:sz="0" w:space="0" w:color="auto"/>
                    <w:bottom w:val="none" w:sz="0" w:space="0" w:color="auto"/>
                    <w:right w:val="none" w:sz="0" w:space="0" w:color="auto"/>
                  </w:divBdr>
                </w:div>
                <w:div w:id="298456563">
                  <w:marLeft w:val="0"/>
                  <w:marRight w:val="0"/>
                  <w:marTop w:val="0"/>
                  <w:marBottom w:val="0"/>
                  <w:divBdr>
                    <w:top w:val="none" w:sz="0" w:space="0" w:color="auto"/>
                    <w:left w:val="none" w:sz="0" w:space="0" w:color="auto"/>
                    <w:bottom w:val="none" w:sz="0" w:space="0" w:color="auto"/>
                    <w:right w:val="none" w:sz="0" w:space="0" w:color="auto"/>
                  </w:divBdr>
                </w:div>
                <w:div w:id="648090937">
                  <w:marLeft w:val="0"/>
                  <w:marRight w:val="0"/>
                  <w:marTop w:val="0"/>
                  <w:marBottom w:val="0"/>
                  <w:divBdr>
                    <w:top w:val="none" w:sz="0" w:space="0" w:color="auto"/>
                    <w:left w:val="none" w:sz="0" w:space="0" w:color="auto"/>
                    <w:bottom w:val="none" w:sz="0" w:space="0" w:color="auto"/>
                    <w:right w:val="none" w:sz="0" w:space="0" w:color="auto"/>
                  </w:divBdr>
                </w:div>
                <w:div w:id="1370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6146">
      <w:bodyDiv w:val="1"/>
      <w:marLeft w:val="0"/>
      <w:marRight w:val="0"/>
      <w:marTop w:val="0"/>
      <w:marBottom w:val="0"/>
      <w:divBdr>
        <w:top w:val="none" w:sz="0" w:space="0" w:color="auto"/>
        <w:left w:val="none" w:sz="0" w:space="0" w:color="auto"/>
        <w:bottom w:val="none" w:sz="0" w:space="0" w:color="auto"/>
        <w:right w:val="none" w:sz="0" w:space="0" w:color="auto"/>
      </w:divBdr>
    </w:div>
    <w:div w:id="1874030740">
      <w:bodyDiv w:val="1"/>
      <w:marLeft w:val="0"/>
      <w:marRight w:val="0"/>
      <w:marTop w:val="0"/>
      <w:marBottom w:val="0"/>
      <w:divBdr>
        <w:top w:val="none" w:sz="0" w:space="0" w:color="auto"/>
        <w:left w:val="none" w:sz="0" w:space="0" w:color="auto"/>
        <w:bottom w:val="none" w:sz="0" w:space="0" w:color="auto"/>
        <w:right w:val="none" w:sz="0" w:space="0" w:color="auto"/>
      </w:divBdr>
    </w:div>
    <w:div w:id="1974409469">
      <w:bodyDiv w:val="1"/>
      <w:marLeft w:val="0"/>
      <w:marRight w:val="0"/>
      <w:marTop w:val="0"/>
      <w:marBottom w:val="0"/>
      <w:divBdr>
        <w:top w:val="none" w:sz="0" w:space="0" w:color="auto"/>
        <w:left w:val="none" w:sz="0" w:space="0" w:color="auto"/>
        <w:bottom w:val="none" w:sz="0" w:space="0" w:color="auto"/>
        <w:right w:val="none" w:sz="0" w:space="0" w:color="auto"/>
      </w:divBdr>
      <w:divsChild>
        <w:div w:id="1610159288">
          <w:marLeft w:val="0"/>
          <w:marRight w:val="0"/>
          <w:marTop w:val="0"/>
          <w:marBottom w:val="0"/>
          <w:divBdr>
            <w:top w:val="none" w:sz="0" w:space="0" w:color="auto"/>
            <w:left w:val="none" w:sz="0" w:space="0" w:color="auto"/>
            <w:bottom w:val="none" w:sz="0" w:space="0" w:color="auto"/>
            <w:right w:val="none" w:sz="0" w:space="0" w:color="auto"/>
          </w:divBdr>
          <w:divsChild>
            <w:div w:id="134296412">
              <w:marLeft w:val="0"/>
              <w:marRight w:val="0"/>
              <w:marTop w:val="0"/>
              <w:marBottom w:val="0"/>
              <w:divBdr>
                <w:top w:val="none" w:sz="0" w:space="0" w:color="auto"/>
                <w:left w:val="none" w:sz="0" w:space="0" w:color="auto"/>
                <w:bottom w:val="none" w:sz="0" w:space="0" w:color="auto"/>
                <w:right w:val="none" w:sz="0" w:space="0" w:color="auto"/>
              </w:divBdr>
              <w:divsChild>
                <w:div w:id="1281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toffice.gov.uk/public/weather/foreca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s://www.youtube.com/watch?v=-DrwN1N4Lb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D99B7-7943-46E8-A02E-68E71498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1829</Words>
  <Characters>10428</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Session plan</vt:lpstr>
      <vt:lpstr>    Distress signals</vt:lpstr>
      <vt:lpstr>Flares</vt:lpstr>
      <vt:lpstr>    When and how should I use distress flares?</vt:lpstr>
      <vt:lpstr>    Hearing or seeing a distress signal</vt:lpstr>
      <vt:lpstr>    Using Flares</vt:lpstr>
      <vt:lpstr>    https://www.youtube.com/watch?v=-DrwN1N4LbA</vt:lpstr>
      <vt:lpstr>    </vt:lpstr>
      <vt:lpstr>    </vt:lpstr>
      <vt:lpstr>    </vt:lpstr>
      <vt:lpstr>    </vt:lpstr>
      <vt:lpstr>    Distress Signals and IRPCS (rule 37)</vt:lpstr>
      <vt:lpstr>    IRPCS Annex IV - Distress Signals further states:</vt:lpstr>
      <vt:lpstr>    </vt:lpstr>
      <vt:lpstr>    Mayday</vt:lpstr>
      <vt:lpstr>    Using a mobile phone in an emergency</vt:lpstr>
      <vt:lpstr>    How your distress call will be responded to</vt:lpstr>
      <vt:lpstr>    If you receive a distress signal</vt:lpstr>
      <vt:lpstr>Additional Information: Safety regulations for pleasure craft</vt:lpstr>
      <vt:lpstr>    General safety on the water</vt:lpstr>
      <vt:lpstr>    Get trained and master basic skills</vt:lpstr>
      <vt:lpstr>    Safety regulations - what you must do to keep safe</vt:lpstr>
      <vt:lpstr>    Planning your voyage (See CW08)</vt:lpstr>
      <vt:lpstr>    Distress Signals and IRPCS (rule 37)</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Chambers MBE</dc:creator>
  <cp:keywords/>
  <dc:description/>
  <cp:lastModifiedBy>Garry Chambers MBE</cp:lastModifiedBy>
  <cp:revision>46</cp:revision>
  <cp:lastPrinted>2018-02-18T10:04:00Z</cp:lastPrinted>
  <dcterms:created xsi:type="dcterms:W3CDTF">2016-10-26T21:42:00Z</dcterms:created>
  <dcterms:modified xsi:type="dcterms:W3CDTF">2018-02-18T10:16:00Z</dcterms:modified>
</cp:coreProperties>
</file>